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4C" w:rsidRPr="0036284C" w:rsidRDefault="0036284C" w:rsidP="0036284C">
      <w:pPr>
        <w:spacing w:after="0"/>
        <w:jc w:val="center"/>
        <w:rPr>
          <w:b/>
          <w:sz w:val="40"/>
          <w:szCs w:val="40"/>
        </w:rPr>
      </w:pPr>
      <w:r w:rsidRPr="0036284C">
        <w:rPr>
          <w:b/>
          <w:sz w:val="40"/>
          <w:szCs w:val="40"/>
        </w:rPr>
        <w:t>COM 110</w:t>
      </w:r>
      <w:r w:rsidRPr="0036284C">
        <w:rPr>
          <w:b/>
          <w:sz w:val="40"/>
          <w:szCs w:val="40"/>
        </w:rPr>
        <w:tab/>
        <w:t>- Interpersonal Communication</w:t>
      </w:r>
    </w:p>
    <w:p w:rsidR="009F561D" w:rsidRDefault="009F561D" w:rsidP="0036284C">
      <w:pPr>
        <w:spacing w:after="0"/>
        <w:jc w:val="center"/>
        <w:rPr>
          <w:b/>
          <w:sz w:val="28"/>
          <w:szCs w:val="28"/>
        </w:rPr>
      </w:pPr>
    </w:p>
    <w:p w:rsidR="0036284C" w:rsidRDefault="0036284C" w:rsidP="0036284C">
      <w:pPr>
        <w:spacing w:after="0"/>
        <w:jc w:val="center"/>
        <w:rPr>
          <w:sz w:val="28"/>
          <w:szCs w:val="28"/>
        </w:rPr>
      </w:pPr>
      <w:r>
        <w:rPr>
          <w:b/>
          <w:sz w:val="28"/>
          <w:szCs w:val="28"/>
        </w:rPr>
        <w:t>COURSE SYLLABUS</w:t>
      </w:r>
      <w:r>
        <w:rPr>
          <w:sz w:val="28"/>
          <w:szCs w:val="28"/>
        </w:rPr>
        <w:t xml:space="preserve"> </w:t>
      </w:r>
    </w:p>
    <w:p w:rsidR="0036284C" w:rsidRDefault="0036284C" w:rsidP="0036284C">
      <w:pPr>
        <w:pStyle w:val="Default"/>
        <w:rPr>
          <w:b/>
          <w:bCs/>
          <w:sz w:val="23"/>
          <w:szCs w:val="23"/>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941695" cy="1339215"/>
            <wp:effectExtent l="0" t="0" r="1905" b="0"/>
            <wp:wrapSquare wrapText="bothSides"/>
            <wp:docPr id="2" name="Picture 2" descr="phcc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cc_logo_standard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1339215"/>
                    </a:xfrm>
                    <a:prstGeom prst="rect">
                      <a:avLst/>
                    </a:prstGeom>
                    <a:noFill/>
                  </pic:spPr>
                </pic:pic>
              </a:graphicData>
            </a:graphic>
            <wp14:sizeRelH relativeFrom="page">
              <wp14:pctWidth>0</wp14:pctWidth>
            </wp14:sizeRelH>
            <wp14:sizeRelV relativeFrom="page">
              <wp14:pctHeight>0</wp14:pctHeight>
            </wp14:sizeRelV>
          </wp:anchor>
        </w:drawing>
      </w:r>
    </w:p>
    <w:p w:rsidR="0036284C" w:rsidRDefault="0036284C" w:rsidP="0036284C">
      <w:pPr>
        <w:pStyle w:val="Default"/>
        <w:rPr>
          <w:b/>
          <w:bCs/>
          <w:sz w:val="23"/>
          <w:szCs w:val="23"/>
        </w:rPr>
      </w:pPr>
      <w:r>
        <w:rPr>
          <w:b/>
          <w:bCs/>
          <w:sz w:val="23"/>
          <w:szCs w:val="23"/>
        </w:rPr>
        <w:t xml:space="preserve">Instructor: </w:t>
      </w:r>
      <w:r>
        <w:rPr>
          <w:bCs/>
          <w:sz w:val="23"/>
          <w:szCs w:val="23"/>
        </w:rPr>
        <w:t>Professor J. Barron</w:t>
      </w:r>
    </w:p>
    <w:p w:rsidR="0036284C" w:rsidRDefault="0036284C" w:rsidP="0036284C">
      <w:pPr>
        <w:pStyle w:val="Default"/>
        <w:rPr>
          <w:bCs/>
          <w:sz w:val="23"/>
          <w:szCs w:val="23"/>
        </w:rPr>
      </w:pPr>
      <w:r>
        <w:rPr>
          <w:b/>
          <w:bCs/>
          <w:sz w:val="23"/>
          <w:szCs w:val="23"/>
        </w:rPr>
        <w:t xml:space="preserve">Email: </w:t>
      </w:r>
      <w:r>
        <w:rPr>
          <w:bCs/>
          <w:sz w:val="23"/>
          <w:szCs w:val="23"/>
        </w:rPr>
        <w:t>jbarron@pennhighlands.edu</w:t>
      </w:r>
    </w:p>
    <w:p w:rsidR="00796E3F" w:rsidRDefault="0036284C" w:rsidP="0036284C">
      <w:pPr>
        <w:pStyle w:val="Default"/>
        <w:rPr>
          <w:bCs/>
          <w:sz w:val="23"/>
          <w:szCs w:val="23"/>
        </w:rPr>
      </w:pPr>
      <w:r>
        <w:rPr>
          <w:b/>
          <w:bCs/>
          <w:sz w:val="23"/>
          <w:szCs w:val="23"/>
        </w:rPr>
        <w:t xml:space="preserve">Course Sessions: </w:t>
      </w:r>
      <w:r w:rsidR="005F17DE">
        <w:rPr>
          <w:bCs/>
          <w:sz w:val="23"/>
          <w:szCs w:val="23"/>
        </w:rPr>
        <w:t>Mon-Wed-Fri, 2:00 pm – 2:50 pm</w:t>
      </w:r>
      <w:r w:rsidR="00796E3F" w:rsidRPr="00796E3F">
        <w:rPr>
          <w:bCs/>
          <w:sz w:val="23"/>
          <w:szCs w:val="23"/>
        </w:rPr>
        <w:t xml:space="preserve"> </w:t>
      </w:r>
    </w:p>
    <w:p w:rsidR="00796E3F" w:rsidRDefault="00796E3F" w:rsidP="0036284C">
      <w:pPr>
        <w:pStyle w:val="Default"/>
        <w:rPr>
          <w:bCs/>
          <w:sz w:val="23"/>
          <w:szCs w:val="23"/>
        </w:rPr>
      </w:pPr>
      <w:r w:rsidRPr="00796E3F">
        <w:rPr>
          <w:b/>
          <w:bCs/>
          <w:sz w:val="23"/>
          <w:szCs w:val="23"/>
        </w:rPr>
        <w:t>Location</w:t>
      </w:r>
      <w:r>
        <w:rPr>
          <w:bCs/>
          <w:sz w:val="23"/>
          <w:szCs w:val="23"/>
        </w:rPr>
        <w:t xml:space="preserve">: </w:t>
      </w:r>
      <w:r w:rsidR="009377A4" w:rsidRPr="009377A4">
        <w:rPr>
          <w:bCs/>
          <w:sz w:val="23"/>
          <w:szCs w:val="23"/>
        </w:rPr>
        <w:t>RICH B114</w:t>
      </w:r>
    </w:p>
    <w:p w:rsidR="0036284C" w:rsidRDefault="0036284C" w:rsidP="0036284C">
      <w:pPr>
        <w:pStyle w:val="Default"/>
        <w:rPr>
          <w:b/>
          <w:bCs/>
          <w:sz w:val="23"/>
          <w:szCs w:val="23"/>
        </w:rPr>
      </w:pPr>
      <w:r>
        <w:rPr>
          <w:b/>
          <w:bCs/>
          <w:sz w:val="23"/>
          <w:szCs w:val="23"/>
        </w:rPr>
        <w:t xml:space="preserve">Start Date: </w:t>
      </w:r>
      <w:r w:rsidR="00BD5EB8">
        <w:rPr>
          <w:bCs/>
          <w:sz w:val="23"/>
          <w:szCs w:val="23"/>
        </w:rPr>
        <w:t>01/13</w:t>
      </w:r>
      <w:r>
        <w:rPr>
          <w:bCs/>
          <w:sz w:val="23"/>
          <w:szCs w:val="23"/>
        </w:rPr>
        <w:t>/1</w:t>
      </w:r>
      <w:r w:rsidR="00BD5EB8">
        <w:rPr>
          <w:bCs/>
          <w:sz w:val="23"/>
          <w:szCs w:val="23"/>
        </w:rPr>
        <w:t>4</w:t>
      </w:r>
    </w:p>
    <w:p w:rsidR="0036284C" w:rsidRDefault="0036284C" w:rsidP="0036284C">
      <w:pPr>
        <w:pStyle w:val="Default"/>
        <w:rPr>
          <w:b/>
          <w:bCs/>
          <w:sz w:val="23"/>
          <w:szCs w:val="23"/>
        </w:rPr>
      </w:pPr>
      <w:r>
        <w:rPr>
          <w:b/>
          <w:bCs/>
          <w:sz w:val="23"/>
          <w:szCs w:val="23"/>
        </w:rPr>
        <w:t xml:space="preserve">End Date:  </w:t>
      </w:r>
      <w:r w:rsidR="0022423B">
        <w:rPr>
          <w:bCs/>
          <w:sz w:val="23"/>
          <w:szCs w:val="23"/>
        </w:rPr>
        <w:t>05/05</w:t>
      </w:r>
      <w:r>
        <w:rPr>
          <w:bCs/>
          <w:sz w:val="23"/>
          <w:szCs w:val="23"/>
        </w:rPr>
        <w:t>/1</w:t>
      </w:r>
      <w:r w:rsidR="0022423B">
        <w:rPr>
          <w:bCs/>
          <w:sz w:val="23"/>
          <w:szCs w:val="23"/>
        </w:rPr>
        <w:t>4</w:t>
      </w:r>
    </w:p>
    <w:p w:rsidR="0036284C" w:rsidRDefault="0036284C" w:rsidP="0036284C">
      <w:pPr>
        <w:pStyle w:val="Default"/>
        <w:rPr>
          <w:b/>
          <w:bCs/>
          <w:sz w:val="23"/>
          <w:szCs w:val="23"/>
        </w:rPr>
      </w:pPr>
    </w:p>
    <w:p w:rsidR="0036284C" w:rsidRDefault="0036284C" w:rsidP="00693B52">
      <w:pPr>
        <w:spacing w:after="0"/>
        <w:ind w:left="0"/>
      </w:pPr>
      <w:r>
        <w:rPr>
          <w:b/>
        </w:rPr>
        <w:t>Credits: Lecture</w:t>
      </w:r>
      <w:r>
        <w:t>, 3</w:t>
      </w:r>
      <w:r>
        <w:rPr>
          <w:b/>
        </w:rPr>
        <w:t>; Lab</w:t>
      </w:r>
      <w:r>
        <w:t>,</w:t>
      </w:r>
      <w:r>
        <w:rPr>
          <w:b/>
        </w:rPr>
        <w:t xml:space="preserve"> </w:t>
      </w:r>
      <w:r>
        <w:t>0</w:t>
      </w:r>
    </w:p>
    <w:p w:rsidR="0036284C" w:rsidRDefault="0036284C" w:rsidP="00693B52">
      <w:pPr>
        <w:spacing w:after="0"/>
        <w:ind w:left="0"/>
        <w:rPr>
          <w:b/>
        </w:rPr>
      </w:pPr>
      <w:r>
        <w:rPr>
          <w:b/>
        </w:rPr>
        <w:t xml:space="preserve">Pre-requisite(s): </w:t>
      </w:r>
      <w:r>
        <w:t>None</w:t>
      </w:r>
    </w:p>
    <w:p w:rsidR="0036284C" w:rsidRDefault="0036284C" w:rsidP="00693B52">
      <w:pPr>
        <w:spacing w:after="0"/>
        <w:ind w:left="0"/>
      </w:pPr>
      <w:r>
        <w:rPr>
          <w:b/>
        </w:rPr>
        <w:t xml:space="preserve">Co-requisite(s): </w:t>
      </w:r>
      <w:r>
        <w:t>None</w:t>
      </w:r>
    </w:p>
    <w:p w:rsidR="0036284C" w:rsidRDefault="0036284C" w:rsidP="0036284C">
      <w:pPr>
        <w:spacing w:after="0"/>
        <w:rPr>
          <w:b/>
        </w:rPr>
      </w:pPr>
    </w:p>
    <w:p w:rsidR="00C85FD8" w:rsidRPr="0036284C" w:rsidRDefault="00FB6A99" w:rsidP="0036284C">
      <w:pPr>
        <w:pStyle w:val="Outcomes"/>
      </w:pPr>
      <w:r w:rsidRPr="0036284C">
        <w:t>Course</w:t>
      </w:r>
      <w:r w:rsidR="000327C9" w:rsidRPr="0036284C">
        <w:t xml:space="preserve"> Description:</w:t>
      </w:r>
      <w:bookmarkStart w:id="0" w:name="Description"/>
    </w:p>
    <w:bookmarkEnd w:id="0"/>
    <w:p w:rsidR="000327C9" w:rsidRDefault="00DE7630" w:rsidP="004E27E0">
      <w:pPr>
        <w:pStyle w:val="StyleSyllabusLeft03"/>
      </w:pPr>
      <w:r>
        <w:t xml:space="preserve">This course is a growth-oriented, adaptive communication course that helps students to become more self-confident and self-aware in relationships with friends, co-workers, intimates, and family members.  </w:t>
      </w:r>
    </w:p>
    <w:p w:rsidR="0045113F" w:rsidRDefault="0045113F" w:rsidP="0036284C">
      <w:pPr>
        <w:pStyle w:val="Outcomes"/>
      </w:pPr>
      <w:r>
        <w:t>Course Content:</w:t>
      </w:r>
    </w:p>
    <w:p w:rsidR="0045113F" w:rsidRDefault="00DE7630" w:rsidP="0045113F">
      <w:pPr>
        <w:pStyle w:val="BulletedList"/>
      </w:pPr>
      <w:r>
        <w:t>Understanding Interpersonal Communication</w:t>
      </w:r>
    </w:p>
    <w:p w:rsidR="00DE7630" w:rsidRDefault="00DE7630" w:rsidP="0045113F">
      <w:pPr>
        <w:pStyle w:val="BulletedList"/>
      </w:pPr>
      <w:r>
        <w:t>Developing Interpersonal Communication Skills</w:t>
      </w:r>
    </w:p>
    <w:p w:rsidR="00DE7630" w:rsidRDefault="00DE7630" w:rsidP="0045113F">
      <w:pPr>
        <w:pStyle w:val="BulletedList"/>
      </w:pPr>
      <w:r>
        <w:t>Using Communication Skills to Improve Relationships</w:t>
      </w:r>
    </w:p>
    <w:p w:rsidR="00C85FD8" w:rsidRDefault="003F7DDE" w:rsidP="0036284C">
      <w:pPr>
        <w:pStyle w:val="Outcomes"/>
      </w:pPr>
      <w:r>
        <w:t>Course Methodology</w:t>
      </w:r>
    </w:p>
    <w:p w:rsidR="004E27E0" w:rsidRDefault="00DE7630" w:rsidP="004E27E0">
      <w:pPr>
        <w:pStyle w:val="StyleSyllabusLeft03"/>
      </w:pPr>
      <w:r>
        <w:t>From the first day of class, students are participants in the study of interpersonal communication.  Lectures, the textbook, supplementary sources including videos, DVDs, Internet resources and possible guest speakers will be used, along with the discussion of related topics</w:t>
      </w:r>
      <w:r w:rsidR="00D35CAF">
        <w:t>, case studies, and exercises.</w:t>
      </w:r>
    </w:p>
    <w:p w:rsidR="00BD77AC" w:rsidRPr="004E27E0" w:rsidRDefault="00BD77AC" w:rsidP="0036284C">
      <w:pPr>
        <w:pStyle w:val="Outcomes"/>
      </w:pPr>
      <w:r w:rsidRPr="004E27E0">
        <w:t>Text</w:t>
      </w:r>
      <w:r w:rsidR="00C511F8" w:rsidRPr="004E27E0">
        <w:t xml:space="preserve"> and Supplementary Material</w:t>
      </w:r>
    </w:p>
    <w:p w:rsidR="00C511F8" w:rsidRPr="00643761" w:rsidRDefault="00D35CAF" w:rsidP="00D4192A">
      <w:pPr>
        <w:pStyle w:val="Bibliography"/>
      </w:pPr>
      <w:proofErr w:type="spellStart"/>
      <w:r>
        <w:t>Verderber</w:t>
      </w:r>
      <w:proofErr w:type="spellEnd"/>
      <w:r>
        <w:t xml:space="preserve">, Kathleen, Rudolph F. </w:t>
      </w:r>
      <w:proofErr w:type="spellStart"/>
      <w:r>
        <w:t>Verd</w:t>
      </w:r>
      <w:r w:rsidR="00796E3F">
        <w:t>erber</w:t>
      </w:r>
      <w:proofErr w:type="spellEnd"/>
      <w:r>
        <w:t xml:space="preserve">.  </w:t>
      </w:r>
      <w:r>
        <w:rPr>
          <w:b/>
          <w:i/>
        </w:rPr>
        <w:t xml:space="preserve">INTER-ACT:  </w:t>
      </w:r>
      <w:r w:rsidR="00643761">
        <w:rPr>
          <w:b/>
          <w:i/>
        </w:rPr>
        <w:t>Interpersonal Communication Concepts, Skills, and Contexts, 1</w:t>
      </w:r>
      <w:r w:rsidR="009F561D">
        <w:rPr>
          <w:b/>
          <w:i/>
        </w:rPr>
        <w:t>3</w:t>
      </w:r>
      <w:r w:rsidR="00643761" w:rsidRPr="00643761">
        <w:rPr>
          <w:b/>
          <w:i/>
          <w:vertAlign w:val="superscript"/>
        </w:rPr>
        <w:t>th</w:t>
      </w:r>
      <w:r w:rsidR="00643761">
        <w:rPr>
          <w:b/>
          <w:i/>
        </w:rPr>
        <w:t xml:space="preserve"> edition.  </w:t>
      </w:r>
      <w:r w:rsidR="00643761">
        <w:t>New York:  Oxf</w:t>
      </w:r>
      <w:r w:rsidR="00796E3F">
        <w:t>ord University Press, Inc., 2013</w:t>
      </w:r>
      <w:r w:rsidR="00643761">
        <w:t>.</w:t>
      </w:r>
    </w:p>
    <w:p w:rsidR="00C511F8" w:rsidRDefault="00C511F8" w:rsidP="004E27E0">
      <w:pPr>
        <w:pStyle w:val="StyleLeft03"/>
      </w:pPr>
      <w:r>
        <w:t>Other materials as provided by the instructor.</w:t>
      </w:r>
    </w:p>
    <w:p w:rsidR="00D348FF" w:rsidRPr="00BC1F09" w:rsidRDefault="003F7DDE" w:rsidP="0036284C">
      <w:pPr>
        <w:pStyle w:val="Outcomes"/>
      </w:pPr>
      <w:r w:rsidRPr="00BC1F09">
        <w:t>Student Evaluation</w:t>
      </w:r>
    </w:p>
    <w:p w:rsidR="00B60350" w:rsidRDefault="00BD77AC" w:rsidP="004E27E0">
      <w:pPr>
        <w:pStyle w:val="StyleLeft03"/>
      </w:pPr>
      <w:r w:rsidRPr="00BD77AC">
        <w:t>Each student’s final grade will be det</w:t>
      </w:r>
      <w:r w:rsidR="00B60350">
        <w:t>ermined by the several</w:t>
      </w:r>
      <w:r w:rsidRPr="00BD77AC">
        <w:t xml:space="preserve"> evaluations, which will be </w:t>
      </w:r>
      <w:r w:rsidR="00B60350">
        <w:t>a</w:t>
      </w:r>
      <w:r w:rsidRPr="00BD77AC">
        <w:t xml:space="preserve"> combination of exams, homework and project delivera</w:t>
      </w:r>
      <w:r w:rsidRPr="00D348FF">
        <w:t xml:space="preserve">bles. Assignments will be expected </w:t>
      </w:r>
      <w:r w:rsidRPr="00D348FF">
        <w:lastRenderedPageBreak/>
        <w:t xml:space="preserve">when due and points may be deducted for late assignments. If a student misses an exam, the grade will be </w:t>
      </w:r>
      <w:r w:rsidRPr="00BD77AC">
        <w:t xml:space="preserve">zero unless the absence was a result of extenuating circumstances that are verifiable by the instructor, in which case a make-up examination will be scheduled. There will be no make-ups given for the final exam. </w:t>
      </w:r>
    </w:p>
    <w:p w:rsidR="00B60350" w:rsidRPr="00BF593F" w:rsidRDefault="00B60350" w:rsidP="00B60350">
      <w:pPr>
        <w:spacing w:after="0"/>
      </w:pPr>
      <w:r w:rsidRPr="00BF593F">
        <w:t>The student’s final grade will be calculated based upon the following weighting:</w:t>
      </w:r>
    </w:p>
    <w:p w:rsidR="0007579A" w:rsidRDefault="0007579A" w:rsidP="00B60350">
      <w:pPr>
        <w:numPr>
          <w:ilvl w:val="2"/>
          <w:numId w:val="32"/>
        </w:numPr>
        <w:tabs>
          <w:tab w:val="decimal" w:pos="5040"/>
        </w:tabs>
        <w:spacing w:after="0"/>
      </w:pPr>
      <w:r>
        <w:t>Attendance</w:t>
      </w:r>
      <w:bookmarkStart w:id="1" w:name="_GoBack"/>
      <w:bookmarkEnd w:id="1"/>
      <w:r>
        <w:tab/>
      </w:r>
      <w:r>
        <w:tab/>
        <w:t>5%</w:t>
      </w:r>
    </w:p>
    <w:p w:rsidR="00B60350" w:rsidRPr="00BF593F" w:rsidRDefault="00B60350" w:rsidP="00B60350">
      <w:pPr>
        <w:numPr>
          <w:ilvl w:val="2"/>
          <w:numId w:val="32"/>
        </w:numPr>
        <w:tabs>
          <w:tab w:val="decimal" w:pos="5040"/>
        </w:tabs>
        <w:spacing w:after="0"/>
      </w:pPr>
      <w:r>
        <w:t>Homework</w:t>
      </w:r>
      <w:r>
        <w:tab/>
      </w:r>
      <w:r w:rsidR="0007579A">
        <w:tab/>
        <w:t>20</w:t>
      </w:r>
      <w:r w:rsidRPr="00BF593F">
        <w:t>%</w:t>
      </w:r>
    </w:p>
    <w:p w:rsidR="0007579A" w:rsidRDefault="0007579A" w:rsidP="0007579A">
      <w:pPr>
        <w:numPr>
          <w:ilvl w:val="2"/>
          <w:numId w:val="32"/>
        </w:numPr>
        <w:tabs>
          <w:tab w:val="decimal" w:pos="5040"/>
        </w:tabs>
        <w:spacing w:after="0"/>
      </w:pPr>
      <w:r>
        <w:t>Current Event</w:t>
      </w:r>
      <w:r w:rsidR="00B60350">
        <w:t xml:space="preserve"> </w:t>
      </w:r>
      <w:r w:rsidR="00B60350">
        <w:tab/>
      </w:r>
      <w:r w:rsidR="00B60350">
        <w:tab/>
        <w:t>5%</w:t>
      </w:r>
    </w:p>
    <w:p w:rsidR="00B60350" w:rsidRPr="00BF593F" w:rsidRDefault="0007579A" w:rsidP="00B60350">
      <w:pPr>
        <w:numPr>
          <w:ilvl w:val="2"/>
          <w:numId w:val="32"/>
        </w:numPr>
        <w:tabs>
          <w:tab w:val="decimal" w:pos="5040"/>
        </w:tabs>
        <w:spacing w:after="0"/>
      </w:pPr>
      <w:r>
        <w:t>Projects</w:t>
      </w:r>
      <w:r w:rsidR="00B60350" w:rsidRPr="00BF593F">
        <w:tab/>
      </w:r>
      <w:r>
        <w:tab/>
        <w:t>35</w:t>
      </w:r>
      <w:r w:rsidR="00B60350">
        <w:t>%</w:t>
      </w:r>
    </w:p>
    <w:p w:rsidR="00B60350" w:rsidRDefault="00B60350" w:rsidP="00B60350">
      <w:pPr>
        <w:numPr>
          <w:ilvl w:val="2"/>
          <w:numId w:val="32"/>
        </w:numPr>
        <w:tabs>
          <w:tab w:val="decimal" w:pos="5040"/>
        </w:tabs>
        <w:spacing w:after="0"/>
      </w:pPr>
      <w:r>
        <w:t>Exams</w:t>
      </w:r>
      <w:r w:rsidRPr="00BF593F">
        <w:tab/>
      </w:r>
      <w:r w:rsidR="0007579A">
        <w:tab/>
        <w:t>35</w:t>
      </w:r>
      <w:r>
        <w:t>%</w:t>
      </w:r>
    </w:p>
    <w:p w:rsidR="00B60350" w:rsidRPr="00BF593F" w:rsidRDefault="00B60350" w:rsidP="00B60350">
      <w:pPr>
        <w:tabs>
          <w:tab w:val="decimal" w:pos="5040"/>
        </w:tabs>
        <w:spacing w:after="0"/>
        <w:ind w:left="2016"/>
      </w:pPr>
    </w:p>
    <w:p w:rsidR="00B60350" w:rsidRPr="00BF593F" w:rsidRDefault="00B60350" w:rsidP="00B60350">
      <w:pPr>
        <w:pStyle w:val="StyleLeft03"/>
        <w:spacing w:after="0"/>
        <w:ind w:left="0"/>
        <w:rPr>
          <w:szCs w:val="24"/>
        </w:rPr>
      </w:pPr>
      <w:r w:rsidRPr="00BF593F">
        <w:rPr>
          <w:szCs w:val="24"/>
        </w:rPr>
        <w:t>The student’s final grade will be determined using the following grading policy:</w:t>
      </w:r>
    </w:p>
    <w:p w:rsidR="00B60350" w:rsidRPr="00BF593F" w:rsidRDefault="00B60350" w:rsidP="00B60350">
      <w:pPr>
        <w:pStyle w:val="StyleLeft03"/>
        <w:spacing w:after="0"/>
        <w:ind w:left="0"/>
        <w:rPr>
          <w:szCs w:val="24"/>
        </w:rPr>
      </w:pPr>
    </w:p>
    <w:p w:rsidR="00B60350" w:rsidRPr="00BF593F" w:rsidRDefault="00B60350" w:rsidP="00B60350">
      <w:pPr>
        <w:pStyle w:val="StyleLeft03"/>
        <w:spacing w:after="0"/>
        <w:rPr>
          <w:szCs w:val="24"/>
        </w:rPr>
      </w:pPr>
      <w:r w:rsidRPr="00BF593F">
        <w:rPr>
          <w:szCs w:val="24"/>
        </w:rPr>
        <w:t xml:space="preserve">90%-100% = “A” </w:t>
      </w:r>
    </w:p>
    <w:p w:rsidR="00B60350" w:rsidRPr="00BF593F" w:rsidRDefault="00B60350" w:rsidP="00B60350">
      <w:pPr>
        <w:pStyle w:val="StyleLeft03"/>
        <w:spacing w:after="0"/>
        <w:rPr>
          <w:szCs w:val="24"/>
        </w:rPr>
      </w:pPr>
      <w:r w:rsidRPr="00BF593F">
        <w:rPr>
          <w:szCs w:val="24"/>
        </w:rPr>
        <w:t xml:space="preserve">80% - 89% = “B” </w:t>
      </w:r>
    </w:p>
    <w:p w:rsidR="00B60350" w:rsidRPr="00BF593F" w:rsidRDefault="00B60350" w:rsidP="00B60350">
      <w:pPr>
        <w:pStyle w:val="StyleLeft03"/>
        <w:spacing w:after="0"/>
        <w:rPr>
          <w:szCs w:val="24"/>
        </w:rPr>
      </w:pPr>
      <w:r w:rsidRPr="00BF593F">
        <w:rPr>
          <w:szCs w:val="24"/>
        </w:rPr>
        <w:t xml:space="preserve">70% - 79% = “C” </w:t>
      </w:r>
    </w:p>
    <w:p w:rsidR="00B60350" w:rsidRPr="00BF593F" w:rsidRDefault="00B60350" w:rsidP="00B60350">
      <w:pPr>
        <w:pStyle w:val="StyleLeft03"/>
        <w:spacing w:after="0"/>
        <w:rPr>
          <w:szCs w:val="24"/>
        </w:rPr>
      </w:pPr>
      <w:r w:rsidRPr="00BF593F">
        <w:rPr>
          <w:szCs w:val="24"/>
        </w:rPr>
        <w:t xml:space="preserve">60% - 69% = “D” </w:t>
      </w:r>
    </w:p>
    <w:p w:rsidR="00B60350" w:rsidRPr="00BF593F" w:rsidRDefault="00B60350" w:rsidP="00B60350">
      <w:pPr>
        <w:pStyle w:val="StyleLeft03"/>
        <w:spacing w:after="0"/>
        <w:rPr>
          <w:szCs w:val="24"/>
        </w:rPr>
      </w:pPr>
      <w:proofErr w:type="gramStart"/>
      <w:r w:rsidRPr="00BF593F">
        <w:rPr>
          <w:szCs w:val="24"/>
        </w:rPr>
        <w:t>below</w:t>
      </w:r>
      <w:proofErr w:type="gramEnd"/>
      <w:r w:rsidRPr="00BF593F">
        <w:rPr>
          <w:szCs w:val="24"/>
        </w:rPr>
        <w:t xml:space="preserve"> 60% = “F”</w:t>
      </w:r>
    </w:p>
    <w:p w:rsidR="00B60350" w:rsidRDefault="00B60350" w:rsidP="004E27E0">
      <w:pPr>
        <w:pStyle w:val="StyleLeft03"/>
      </w:pPr>
    </w:p>
    <w:p w:rsidR="00B60350" w:rsidRDefault="00B60350" w:rsidP="004E27E0">
      <w:pPr>
        <w:pStyle w:val="StyleLeft03"/>
      </w:pPr>
    </w:p>
    <w:p w:rsidR="00BD77AC" w:rsidRPr="00BD77AC" w:rsidRDefault="00BD77AC" w:rsidP="004E27E0">
      <w:pPr>
        <w:pStyle w:val="StyleLeft03"/>
      </w:pPr>
      <w:r w:rsidRPr="00BD77AC">
        <w:t>The student’s final grade will be determined</w:t>
      </w:r>
      <w:r w:rsidRPr="00D348FF">
        <w:t xml:space="preserve"> using the following grading policy:</w:t>
      </w:r>
    </w:p>
    <w:p w:rsidR="00BD77AC" w:rsidRPr="00BD77AC" w:rsidRDefault="00BD77AC" w:rsidP="00B60350">
      <w:pPr>
        <w:pStyle w:val="StyleLeft03"/>
        <w:ind w:left="0" w:firstLine="720"/>
      </w:pPr>
      <w:r w:rsidRPr="00BD77AC">
        <w:t>90%-100%=”A”, 80%-89%=”B”</w:t>
      </w:r>
      <w:proofErr w:type="gramStart"/>
      <w:r w:rsidRPr="00BD77AC">
        <w:t>,70</w:t>
      </w:r>
      <w:proofErr w:type="gramEnd"/>
      <w:r w:rsidRPr="00BD77AC">
        <w:t>%-79%=”C”,60%-69%=”D”, Below 60%=”F</w:t>
      </w:r>
      <w:r w:rsidR="00D348FF">
        <w:t>.</w:t>
      </w:r>
      <w:r w:rsidRPr="00BD77AC">
        <w:t>”</w:t>
      </w:r>
    </w:p>
    <w:p w:rsidR="00BD77AC" w:rsidRDefault="00BD77AC" w:rsidP="004E27E0">
      <w:pPr>
        <w:pStyle w:val="StyleLeft03"/>
      </w:pPr>
      <w:r w:rsidRPr="00BD77AC">
        <w:t xml:space="preserve">Each student must demonstrate the ability to perform all </w:t>
      </w:r>
      <w:r>
        <w:t>learning objectives</w:t>
      </w:r>
      <w:r w:rsidRPr="00BD77AC">
        <w:t xml:space="preserve"> in order to receive a minimum grade of “C” for the course.</w:t>
      </w:r>
    </w:p>
    <w:p w:rsidR="00D35CAF" w:rsidRDefault="00D35CAF" w:rsidP="004E27E0">
      <w:pPr>
        <w:pStyle w:val="StyleLeft03"/>
      </w:pPr>
    </w:p>
    <w:p w:rsidR="00520F42" w:rsidRDefault="00BA4544" w:rsidP="0036284C">
      <w:pPr>
        <w:pStyle w:val="Outcomes"/>
      </w:pPr>
      <w:r>
        <w:t>Expected L</w:t>
      </w:r>
      <w:r w:rsidR="00520F42">
        <w:t xml:space="preserve">earning </w:t>
      </w:r>
      <w:r w:rsidR="00520F42" w:rsidRPr="00597366">
        <w:t>Outcomes</w:t>
      </w:r>
      <w:r w:rsidR="00CC0948" w:rsidRPr="00597366">
        <w:t>:</w:t>
      </w:r>
    </w:p>
    <w:p w:rsidR="006C0A2A" w:rsidRPr="006C0A2A" w:rsidRDefault="006C0A2A" w:rsidP="004E27E0">
      <w:pPr>
        <w:pStyle w:val="StyleLeft03"/>
      </w:pPr>
      <w:r w:rsidRPr="006C0A2A">
        <w:t>After</w:t>
      </w:r>
      <w:r w:rsidR="00627B6A">
        <w:t xml:space="preserve"> successfully</w:t>
      </w:r>
      <w:r>
        <w:t xml:space="preserve"> completing this course, it is expected </w:t>
      </w:r>
      <w:r w:rsidR="00254DA4">
        <w:t>that</w:t>
      </w:r>
      <w:r w:rsidR="00627B6A">
        <w:t>…</w:t>
      </w:r>
    </w:p>
    <w:p w:rsidR="006B5522" w:rsidRPr="0036284C" w:rsidRDefault="00D35CAF" w:rsidP="0036284C">
      <w:pPr>
        <w:pStyle w:val="Outcomes"/>
        <w:numPr>
          <w:ilvl w:val="1"/>
          <w:numId w:val="31"/>
        </w:numPr>
        <w:rPr>
          <w:b w:val="0"/>
        </w:rPr>
      </w:pPr>
      <w:r w:rsidRPr="0036284C">
        <w:rPr>
          <w:b w:val="0"/>
        </w:rPr>
        <w:t>The student will develop an awareness of communication skills that are important in any relationship or conversation</w:t>
      </w:r>
    </w:p>
    <w:p w:rsidR="00D35CAF" w:rsidRPr="0036284C" w:rsidRDefault="008F246C" w:rsidP="0036284C">
      <w:pPr>
        <w:pStyle w:val="Outcomes"/>
        <w:numPr>
          <w:ilvl w:val="1"/>
          <w:numId w:val="31"/>
        </w:numPr>
        <w:rPr>
          <w:b w:val="0"/>
        </w:rPr>
      </w:pPr>
      <w:r w:rsidRPr="0036284C">
        <w:rPr>
          <w:b w:val="0"/>
        </w:rPr>
        <w:t>The student will be able to demonstrate critical listening skills.</w:t>
      </w:r>
    </w:p>
    <w:p w:rsidR="008F246C" w:rsidRDefault="008F246C" w:rsidP="0036284C">
      <w:pPr>
        <w:pStyle w:val="Outcomes"/>
        <w:numPr>
          <w:ilvl w:val="1"/>
          <w:numId w:val="31"/>
        </w:numPr>
      </w:pPr>
      <w:r w:rsidRPr="0036284C">
        <w:rPr>
          <w:b w:val="0"/>
        </w:rPr>
        <w:t>The student will be able to understand differences and similarities in communicating in social, intimate, workplace, familial, and cultural relationships</w:t>
      </w:r>
      <w:r>
        <w:t>.</w:t>
      </w:r>
    </w:p>
    <w:p w:rsidR="0036284C" w:rsidRDefault="008F246C" w:rsidP="0036284C">
      <w:pPr>
        <w:pStyle w:val="Outcomes"/>
        <w:numPr>
          <w:ilvl w:val="0"/>
          <w:numId w:val="0"/>
        </w:numPr>
      </w:pPr>
      <w:r>
        <w:t xml:space="preserve">                                          </w:t>
      </w:r>
    </w:p>
    <w:p w:rsidR="003F7DDE" w:rsidRPr="008F246C" w:rsidRDefault="008F246C" w:rsidP="0036284C">
      <w:pPr>
        <w:pStyle w:val="Outcomes"/>
      </w:pPr>
      <w:r>
        <w:t xml:space="preserve">   </w:t>
      </w:r>
      <w:r w:rsidR="003F7DDE" w:rsidRPr="00934734">
        <w:t>Course Outline</w:t>
      </w:r>
      <w:r w:rsidR="00CC0948" w:rsidRPr="00934734">
        <w:t>:</w:t>
      </w:r>
    </w:p>
    <w:p w:rsidR="00064CBD" w:rsidRDefault="00064CBD" w:rsidP="004E27E0">
      <w:pPr>
        <w:pStyle w:val="StyleLeft03"/>
      </w:pPr>
      <w:r>
        <w:t xml:space="preserve">The following is a </w:t>
      </w:r>
      <w:r w:rsidRPr="00064CBD">
        <w:t>tentative</w:t>
      </w:r>
      <w:r>
        <w:t xml:space="preserve"> schedule for the term.  Your instructor may deviate from the schedule as deemed necessary. Advance notice will be provided by your instructor if changes are made to this schedule.</w:t>
      </w:r>
    </w:p>
    <w:p w:rsidR="009F561D" w:rsidRDefault="009F561D" w:rsidP="004E27E0">
      <w:pPr>
        <w:pStyle w:val="StyleLeft03"/>
      </w:pPr>
    </w:p>
    <w:p w:rsidR="009F561D" w:rsidRDefault="009F561D" w:rsidP="004E27E0">
      <w:pPr>
        <w:pStyle w:val="StyleLeft03"/>
      </w:pPr>
    </w:p>
    <w:p w:rsidR="006A716E" w:rsidRDefault="006A716E" w:rsidP="004E27E0">
      <w:pPr>
        <w:pStyle w:val="StyleLeft03"/>
      </w:pPr>
    </w:p>
    <w:p w:rsidR="006A716E" w:rsidRDefault="006A716E" w:rsidP="004E27E0">
      <w:pPr>
        <w:pStyle w:val="StyleLeft03"/>
      </w:pPr>
    </w:p>
    <w:p w:rsidR="0077388B" w:rsidRDefault="0077388B" w:rsidP="004E27E0">
      <w:pPr>
        <w:pStyle w:val="StyleLeft03"/>
      </w:pPr>
    </w:p>
    <w:tbl>
      <w:tblPr>
        <w:tblStyle w:val="TableGrid"/>
        <w:tblW w:w="0" w:type="auto"/>
        <w:tblLook w:val="01E0" w:firstRow="1" w:lastRow="1" w:firstColumn="1" w:lastColumn="1" w:noHBand="0" w:noVBand="0"/>
      </w:tblPr>
      <w:tblGrid>
        <w:gridCol w:w="2222"/>
        <w:gridCol w:w="6007"/>
        <w:gridCol w:w="1347"/>
      </w:tblGrid>
      <w:tr w:rsidR="00696452" w:rsidRPr="00C152A8" w:rsidTr="006A716E">
        <w:tc>
          <w:tcPr>
            <w:tcW w:w="0" w:type="auto"/>
          </w:tcPr>
          <w:p w:rsidR="004E27E0" w:rsidRPr="00C152A8" w:rsidRDefault="0077388B" w:rsidP="00C152A8">
            <w:pPr>
              <w:ind w:left="0"/>
              <w:jc w:val="center"/>
              <w:rPr>
                <w:b/>
              </w:rPr>
            </w:pPr>
            <w:r w:rsidRPr="00C152A8">
              <w:rPr>
                <w:b/>
              </w:rPr>
              <w:t>Week</w:t>
            </w:r>
          </w:p>
        </w:tc>
        <w:tc>
          <w:tcPr>
            <w:tcW w:w="0" w:type="auto"/>
          </w:tcPr>
          <w:p w:rsidR="004E27E0" w:rsidRPr="00C152A8" w:rsidRDefault="004E27E0" w:rsidP="00C152A8">
            <w:pPr>
              <w:ind w:left="0"/>
              <w:jc w:val="center"/>
              <w:rPr>
                <w:b/>
              </w:rPr>
            </w:pPr>
            <w:r w:rsidRPr="00C152A8">
              <w:rPr>
                <w:b/>
              </w:rPr>
              <w:t>Topic</w:t>
            </w:r>
          </w:p>
        </w:tc>
        <w:tc>
          <w:tcPr>
            <w:tcW w:w="0" w:type="auto"/>
          </w:tcPr>
          <w:p w:rsidR="004E27E0" w:rsidRPr="00C152A8" w:rsidRDefault="004E27E0" w:rsidP="00C152A8">
            <w:pPr>
              <w:ind w:left="0"/>
              <w:jc w:val="center"/>
              <w:rPr>
                <w:b/>
              </w:rPr>
            </w:pPr>
            <w:smartTag w:uri="urn:schemas-microsoft-com:office:smarttags" w:element="City">
              <w:smartTag w:uri="urn:schemas-microsoft-com:office:smarttags" w:element="place">
                <w:r w:rsidRPr="00C152A8">
                  <w:rPr>
                    <w:b/>
                  </w:rPr>
                  <w:t>Readings</w:t>
                </w:r>
              </w:smartTag>
            </w:smartTag>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1/13</w:t>
            </w:r>
            <w:r w:rsidR="0036284C">
              <w:rPr>
                <w:rFonts w:cstheme="minorHAnsi"/>
                <w:sz w:val="20"/>
                <w:szCs w:val="20"/>
              </w:rPr>
              <w:t>-1/1</w:t>
            </w:r>
            <w:r>
              <w:rPr>
                <w:rFonts w:cstheme="minorHAnsi"/>
                <w:sz w:val="20"/>
                <w:szCs w:val="20"/>
              </w:rPr>
              <w:t>7</w:t>
            </w:r>
          </w:p>
        </w:tc>
        <w:tc>
          <w:tcPr>
            <w:tcW w:w="0" w:type="auto"/>
          </w:tcPr>
          <w:p w:rsidR="0036284C" w:rsidRDefault="0036284C" w:rsidP="00C152A8">
            <w:pPr>
              <w:ind w:left="0"/>
            </w:pPr>
            <w:r>
              <w:t>Introductions, Orientation to IPC</w:t>
            </w:r>
          </w:p>
        </w:tc>
        <w:tc>
          <w:tcPr>
            <w:tcW w:w="0" w:type="auto"/>
          </w:tcPr>
          <w:p w:rsidR="0036284C" w:rsidRDefault="0036284C" w:rsidP="00C152A8">
            <w:pPr>
              <w:ind w:left="0"/>
            </w:pPr>
            <w:smartTag w:uri="urn:schemas-microsoft-com:office:smarttags" w:element="country-region">
              <w:smartTag w:uri="urn:schemas-microsoft-com:office:smarttags" w:element="place">
                <w:r>
                  <w:t>Ch.</w:t>
                </w:r>
              </w:smartTag>
            </w:smartTag>
            <w:r>
              <w:t xml:space="preserve"> 1</w:t>
            </w:r>
          </w:p>
        </w:tc>
      </w:tr>
      <w:tr w:rsidR="00696452" w:rsidTr="006A716E">
        <w:tc>
          <w:tcPr>
            <w:tcW w:w="0" w:type="auto"/>
          </w:tcPr>
          <w:p w:rsidR="0036284C" w:rsidRDefault="00CB08E9" w:rsidP="00696452">
            <w:pPr>
              <w:widowControl w:val="0"/>
              <w:spacing w:after="200" w:line="276" w:lineRule="auto"/>
              <w:jc w:val="right"/>
              <w:rPr>
                <w:rFonts w:cstheme="minorHAnsi"/>
                <w:sz w:val="20"/>
                <w:szCs w:val="20"/>
              </w:rPr>
            </w:pPr>
            <w:r>
              <w:rPr>
                <w:rFonts w:cstheme="minorHAnsi"/>
                <w:sz w:val="20"/>
                <w:szCs w:val="20"/>
              </w:rPr>
              <w:t>1/20</w:t>
            </w:r>
            <w:r w:rsidR="00696452">
              <w:rPr>
                <w:rFonts w:cstheme="minorHAnsi"/>
                <w:sz w:val="20"/>
                <w:szCs w:val="20"/>
              </w:rPr>
              <w:t xml:space="preserve"> (No Class) 1/22</w:t>
            </w:r>
            <w:r w:rsidR="0036284C">
              <w:rPr>
                <w:rFonts w:cstheme="minorHAnsi"/>
                <w:sz w:val="20"/>
                <w:szCs w:val="20"/>
              </w:rPr>
              <w:t>-1/2</w:t>
            </w:r>
            <w:r>
              <w:rPr>
                <w:rFonts w:cstheme="minorHAnsi"/>
                <w:sz w:val="20"/>
                <w:szCs w:val="20"/>
              </w:rPr>
              <w:t>4</w:t>
            </w:r>
          </w:p>
        </w:tc>
        <w:tc>
          <w:tcPr>
            <w:tcW w:w="0" w:type="auto"/>
          </w:tcPr>
          <w:p w:rsidR="0036284C" w:rsidRDefault="0036284C" w:rsidP="00C152A8">
            <w:pPr>
              <w:ind w:left="0"/>
            </w:pPr>
            <w:r>
              <w:t>Forming and Using Social Perceptions</w:t>
            </w:r>
          </w:p>
        </w:tc>
        <w:tc>
          <w:tcPr>
            <w:tcW w:w="0" w:type="auto"/>
          </w:tcPr>
          <w:p w:rsidR="0036284C" w:rsidRDefault="0036284C" w:rsidP="00C152A8">
            <w:pPr>
              <w:ind w:left="0"/>
            </w:pPr>
            <w:r>
              <w:t xml:space="preserve">Ch. </w:t>
            </w:r>
            <w:r w:rsidR="00066D1E">
              <w:t>2</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1/27</w:t>
            </w:r>
            <w:r w:rsidR="0036284C">
              <w:rPr>
                <w:rFonts w:cstheme="minorHAnsi"/>
                <w:sz w:val="20"/>
                <w:szCs w:val="20"/>
              </w:rPr>
              <w:t>-</w:t>
            </w:r>
            <w:r>
              <w:rPr>
                <w:rFonts w:cstheme="minorHAnsi"/>
                <w:sz w:val="20"/>
                <w:szCs w:val="20"/>
              </w:rPr>
              <w:t>1/31</w:t>
            </w:r>
          </w:p>
        </w:tc>
        <w:tc>
          <w:tcPr>
            <w:tcW w:w="0" w:type="auto"/>
          </w:tcPr>
          <w:p w:rsidR="0036284C" w:rsidRDefault="00066D1E" w:rsidP="00C152A8">
            <w:pPr>
              <w:ind w:left="0"/>
            </w:pPr>
            <w:r>
              <w:t xml:space="preserve">Intercultural Communication </w:t>
            </w:r>
          </w:p>
        </w:tc>
        <w:tc>
          <w:tcPr>
            <w:tcW w:w="0" w:type="auto"/>
          </w:tcPr>
          <w:p w:rsidR="0036284C" w:rsidRDefault="005D0A08" w:rsidP="00C152A8">
            <w:pPr>
              <w:ind w:left="0"/>
            </w:pPr>
            <w:r>
              <w:t>Ch. 3</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2/3</w:t>
            </w:r>
            <w:r w:rsidR="0036284C">
              <w:rPr>
                <w:rFonts w:cstheme="minorHAnsi"/>
                <w:sz w:val="20"/>
                <w:szCs w:val="20"/>
              </w:rPr>
              <w:t>-2/</w:t>
            </w:r>
            <w:r>
              <w:rPr>
                <w:rFonts w:cstheme="minorHAnsi"/>
                <w:sz w:val="20"/>
                <w:szCs w:val="20"/>
              </w:rPr>
              <w:t>7</w:t>
            </w:r>
          </w:p>
        </w:tc>
        <w:tc>
          <w:tcPr>
            <w:tcW w:w="0" w:type="auto"/>
          </w:tcPr>
          <w:p w:rsidR="0036284C" w:rsidRDefault="0036284C" w:rsidP="00C152A8">
            <w:pPr>
              <w:ind w:left="0"/>
            </w:pPr>
            <w:r>
              <w:t>Verbal Communication; Nonverbal Communication</w:t>
            </w:r>
          </w:p>
        </w:tc>
        <w:tc>
          <w:tcPr>
            <w:tcW w:w="0" w:type="auto"/>
          </w:tcPr>
          <w:p w:rsidR="0036284C" w:rsidRDefault="00066D1E" w:rsidP="00C152A8">
            <w:pPr>
              <w:ind w:left="0"/>
            </w:pPr>
            <w:smartTag w:uri="urn:schemas-microsoft-com:office:smarttags" w:element="country-region">
              <w:smartTag w:uri="urn:schemas-microsoft-com:office:smarttags" w:element="place">
                <w:r>
                  <w:t>Ch.</w:t>
                </w:r>
              </w:smartTag>
            </w:smartTag>
            <w:r>
              <w:t xml:space="preserve"> 4,</w:t>
            </w:r>
            <w:r w:rsidR="00D52C75">
              <w:t xml:space="preserve"> </w:t>
            </w:r>
            <w:r>
              <w:t>5</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2/10</w:t>
            </w:r>
            <w:r w:rsidR="0036284C">
              <w:rPr>
                <w:rFonts w:cstheme="minorHAnsi"/>
                <w:sz w:val="20"/>
                <w:szCs w:val="20"/>
              </w:rPr>
              <w:t>-2/1</w:t>
            </w:r>
            <w:r>
              <w:rPr>
                <w:rFonts w:cstheme="minorHAnsi"/>
                <w:sz w:val="20"/>
                <w:szCs w:val="20"/>
              </w:rPr>
              <w:t>4</w:t>
            </w:r>
          </w:p>
        </w:tc>
        <w:tc>
          <w:tcPr>
            <w:tcW w:w="0" w:type="auto"/>
          </w:tcPr>
          <w:p w:rsidR="0036284C" w:rsidRPr="006E6B74" w:rsidRDefault="005D0A08" w:rsidP="00C152A8">
            <w:pPr>
              <w:ind w:left="0"/>
            </w:pPr>
            <w:r w:rsidRPr="005D0A08">
              <w:t>Project 1: Group Presentation</w:t>
            </w:r>
          </w:p>
        </w:tc>
        <w:tc>
          <w:tcPr>
            <w:tcW w:w="0" w:type="auto"/>
          </w:tcPr>
          <w:p w:rsidR="0036284C" w:rsidRDefault="0036284C" w:rsidP="00C152A8">
            <w:pPr>
              <w:ind w:left="0"/>
            </w:pPr>
          </w:p>
        </w:tc>
      </w:tr>
      <w:tr w:rsidR="00696452" w:rsidTr="006A716E">
        <w:tc>
          <w:tcPr>
            <w:tcW w:w="0" w:type="auto"/>
          </w:tcPr>
          <w:p w:rsidR="0036284C" w:rsidRDefault="0036284C" w:rsidP="00DA09DE">
            <w:pPr>
              <w:widowControl w:val="0"/>
              <w:jc w:val="right"/>
              <w:rPr>
                <w:rFonts w:cstheme="minorHAnsi"/>
                <w:sz w:val="20"/>
                <w:szCs w:val="20"/>
              </w:rPr>
            </w:pPr>
          </w:p>
          <w:p w:rsidR="0036284C" w:rsidRDefault="00CB08E9" w:rsidP="00696452">
            <w:pPr>
              <w:widowControl w:val="0"/>
              <w:spacing w:after="200" w:line="276" w:lineRule="auto"/>
              <w:jc w:val="right"/>
              <w:rPr>
                <w:rFonts w:cstheme="minorHAnsi"/>
                <w:sz w:val="20"/>
                <w:szCs w:val="20"/>
              </w:rPr>
            </w:pPr>
            <w:r>
              <w:rPr>
                <w:rFonts w:cstheme="minorHAnsi"/>
                <w:sz w:val="20"/>
                <w:szCs w:val="20"/>
              </w:rPr>
              <w:t>2/17</w:t>
            </w:r>
            <w:r w:rsidR="00696452">
              <w:rPr>
                <w:rFonts w:cstheme="minorHAnsi"/>
                <w:sz w:val="20"/>
                <w:szCs w:val="20"/>
              </w:rPr>
              <w:t xml:space="preserve"> (No Class)</w:t>
            </w:r>
            <w:r w:rsidR="00696452">
              <w:rPr>
                <w:rFonts w:cstheme="minorHAnsi"/>
                <w:sz w:val="20"/>
                <w:szCs w:val="20"/>
              </w:rPr>
              <w:br/>
              <w:t>2/19</w:t>
            </w:r>
            <w:r w:rsidR="0036284C">
              <w:rPr>
                <w:rFonts w:cstheme="minorHAnsi"/>
                <w:sz w:val="20"/>
                <w:szCs w:val="20"/>
              </w:rPr>
              <w:t>-2/2</w:t>
            </w:r>
            <w:r>
              <w:rPr>
                <w:rFonts w:cstheme="minorHAnsi"/>
                <w:sz w:val="20"/>
                <w:szCs w:val="20"/>
              </w:rPr>
              <w:t>1</w:t>
            </w:r>
          </w:p>
        </w:tc>
        <w:tc>
          <w:tcPr>
            <w:tcW w:w="0" w:type="auto"/>
          </w:tcPr>
          <w:p w:rsidR="005D0A08" w:rsidRDefault="005D0A08" w:rsidP="00C152A8">
            <w:pPr>
              <w:ind w:left="0"/>
            </w:pPr>
            <w:r>
              <w:t>Communication in the Life Cycle of Relationships</w:t>
            </w:r>
          </w:p>
          <w:p w:rsidR="0036284C" w:rsidRDefault="0036284C" w:rsidP="00C152A8">
            <w:pPr>
              <w:ind w:left="0"/>
            </w:pPr>
          </w:p>
        </w:tc>
        <w:tc>
          <w:tcPr>
            <w:tcW w:w="0" w:type="auto"/>
          </w:tcPr>
          <w:p w:rsidR="0036284C" w:rsidRDefault="0036284C" w:rsidP="00243C28">
            <w:pPr>
              <w:ind w:left="0"/>
            </w:pPr>
            <w:r>
              <w:t>Ch. 6</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2/24</w:t>
            </w:r>
            <w:r w:rsidR="0036284C">
              <w:rPr>
                <w:rFonts w:cstheme="minorHAnsi"/>
                <w:sz w:val="20"/>
                <w:szCs w:val="20"/>
              </w:rPr>
              <w:t>-</w:t>
            </w:r>
            <w:r>
              <w:rPr>
                <w:rFonts w:cstheme="minorHAnsi"/>
                <w:sz w:val="20"/>
                <w:szCs w:val="20"/>
              </w:rPr>
              <w:t>2/28</w:t>
            </w:r>
          </w:p>
        </w:tc>
        <w:tc>
          <w:tcPr>
            <w:tcW w:w="0" w:type="auto"/>
          </w:tcPr>
          <w:p w:rsidR="0036284C" w:rsidRDefault="00696452" w:rsidP="00C152A8">
            <w:pPr>
              <w:ind w:left="0"/>
            </w:pPr>
            <w:r w:rsidRPr="006A716E">
              <w:rPr>
                <w:b/>
                <w:color w:val="C00000"/>
              </w:rPr>
              <w:t>Exam Chapters 1-6</w:t>
            </w:r>
            <w:r w:rsidR="00243C28">
              <w:br/>
            </w:r>
            <w:r w:rsidR="00243C28">
              <w:br/>
            </w:r>
            <w:r w:rsidR="005D0A08">
              <w:t>Listening Effectively</w:t>
            </w:r>
            <w:r w:rsidR="0036284C">
              <w:t xml:space="preserve">          </w:t>
            </w:r>
          </w:p>
        </w:tc>
        <w:tc>
          <w:tcPr>
            <w:tcW w:w="0" w:type="auto"/>
          </w:tcPr>
          <w:p w:rsidR="00243C28" w:rsidRDefault="00243C28" w:rsidP="00C152A8">
            <w:pPr>
              <w:ind w:left="0"/>
            </w:pPr>
            <w:r>
              <w:t>Exam</w:t>
            </w:r>
          </w:p>
          <w:p w:rsidR="0036284C" w:rsidRDefault="0036284C" w:rsidP="00C152A8">
            <w:pPr>
              <w:ind w:left="0"/>
            </w:pPr>
            <w:r>
              <w:t>Ch. 7</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3/3</w:t>
            </w:r>
            <w:r w:rsidR="0036284C">
              <w:rPr>
                <w:rFonts w:cstheme="minorHAnsi"/>
                <w:sz w:val="20"/>
                <w:szCs w:val="20"/>
              </w:rPr>
              <w:t>-3/</w:t>
            </w:r>
            <w:r>
              <w:rPr>
                <w:rFonts w:cstheme="minorHAnsi"/>
                <w:sz w:val="20"/>
                <w:szCs w:val="20"/>
              </w:rPr>
              <w:t>7</w:t>
            </w:r>
          </w:p>
        </w:tc>
        <w:tc>
          <w:tcPr>
            <w:tcW w:w="0" w:type="auto"/>
          </w:tcPr>
          <w:p w:rsidR="0036284C" w:rsidRDefault="005D0A08" w:rsidP="00C152A8">
            <w:pPr>
              <w:ind w:left="0"/>
            </w:pPr>
            <w:r>
              <w:t>Holding Effective Conversations</w:t>
            </w:r>
          </w:p>
        </w:tc>
        <w:tc>
          <w:tcPr>
            <w:tcW w:w="0" w:type="auto"/>
          </w:tcPr>
          <w:p w:rsidR="0036284C" w:rsidRDefault="0036284C" w:rsidP="00C152A8">
            <w:pPr>
              <w:ind w:left="0"/>
            </w:pPr>
            <w:smartTag w:uri="urn:schemas-microsoft-com:office:smarttags" w:element="country-region">
              <w:smartTag w:uri="urn:schemas-microsoft-com:office:smarttags" w:element="place">
                <w:r>
                  <w:t>Ch.</w:t>
                </w:r>
              </w:smartTag>
            </w:smartTag>
            <w:r>
              <w:t xml:space="preserve"> 8</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3/10</w:t>
            </w:r>
            <w:r w:rsidR="0036284C">
              <w:rPr>
                <w:rFonts w:cstheme="minorHAnsi"/>
                <w:sz w:val="20"/>
                <w:szCs w:val="20"/>
              </w:rPr>
              <w:t>-3/1</w:t>
            </w:r>
            <w:r>
              <w:rPr>
                <w:rFonts w:cstheme="minorHAnsi"/>
                <w:sz w:val="20"/>
                <w:szCs w:val="20"/>
              </w:rPr>
              <w:t>4</w:t>
            </w:r>
          </w:p>
        </w:tc>
        <w:tc>
          <w:tcPr>
            <w:tcW w:w="0" w:type="auto"/>
          </w:tcPr>
          <w:p w:rsidR="0036284C" w:rsidRDefault="0036284C" w:rsidP="00C152A8">
            <w:pPr>
              <w:ind w:left="0"/>
            </w:pPr>
            <w:r>
              <w:t>Supporting Others</w:t>
            </w:r>
            <w:r w:rsidR="005D0A08">
              <w:t>, Communicating Personal Information: Disclosure and Privacy</w:t>
            </w:r>
          </w:p>
        </w:tc>
        <w:tc>
          <w:tcPr>
            <w:tcW w:w="0" w:type="auto"/>
          </w:tcPr>
          <w:p w:rsidR="0036284C" w:rsidRDefault="0036284C" w:rsidP="00C152A8">
            <w:pPr>
              <w:ind w:left="0"/>
            </w:pPr>
            <w:smartTag w:uri="urn:schemas-microsoft-com:office:smarttags" w:element="country-region">
              <w:smartTag w:uri="urn:schemas-microsoft-com:office:smarttags" w:element="place">
                <w:r>
                  <w:t>Ch.</w:t>
                </w:r>
              </w:smartTag>
            </w:smartTag>
            <w:r w:rsidR="00D52C75">
              <w:t xml:space="preserve"> 9,</w:t>
            </w:r>
            <w:r>
              <w:t>10</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3/17</w:t>
            </w:r>
            <w:r w:rsidR="0036284C">
              <w:rPr>
                <w:rFonts w:cstheme="minorHAnsi"/>
                <w:sz w:val="20"/>
                <w:szCs w:val="20"/>
              </w:rPr>
              <w:t>-3/2</w:t>
            </w:r>
            <w:r>
              <w:rPr>
                <w:rFonts w:cstheme="minorHAnsi"/>
                <w:sz w:val="20"/>
                <w:szCs w:val="20"/>
              </w:rPr>
              <w:t>1</w:t>
            </w:r>
          </w:p>
        </w:tc>
        <w:tc>
          <w:tcPr>
            <w:tcW w:w="0" w:type="auto"/>
          </w:tcPr>
          <w:p w:rsidR="005D0A08" w:rsidRDefault="005D0A08" w:rsidP="00C152A8">
            <w:pPr>
              <w:ind w:left="0"/>
            </w:pPr>
            <w:r>
              <w:t>Using Interpersonal Influence,</w:t>
            </w:r>
          </w:p>
          <w:p w:rsidR="0036284C" w:rsidRDefault="0036284C" w:rsidP="005D0A08">
            <w:pPr>
              <w:ind w:left="0"/>
            </w:pPr>
          </w:p>
        </w:tc>
        <w:tc>
          <w:tcPr>
            <w:tcW w:w="0" w:type="auto"/>
          </w:tcPr>
          <w:p w:rsidR="0036284C" w:rsidRDefault="005D0A08" w:rsidP="00C152A8">
            <w:pPr>
              <w:ind w:left="0"/>
            </w:pPr>
            <w:smartTag w:uri="urn:schemas-microsoft-com:office:smarttags" w:element="country-region">
              <w:smartTag w:uri="urn:schemas-microsoft-com:office:smarttags" w:element="place">
                <w:r>
                  <w:t>Ch.</w:t>
                </w:r>
              </w:smartTag>
            </w:smartTag>
            <w:r>
              <w:t xml:space="preserve"> 11</w:t>
            </w:r>
          </w:p>
        </w:tc>
      </w:tr>
      <w:tr w:rsidR="00696452" w:rsidTr="006A716E">
        <w:tc>
          <w:tcPr>
            <w:tcW w:w="0" w:type="auto"/>
          </w:tcPr>
          <w:p w:rsidR="0036284C" w:rsidRDefault="0036284C" w:rsidP="00CB08E9">
            <w:pPr>
              <w:widowControl w:val="0"/>
              <w:jc w:val="right"/>
              <w:rPr>
                <w:rFonts w:cstheme="minorHAnsi"/>
                <w:sz w:val="20"/>
                <w:szCs w:val="20"/>
              </w:rPr>
            </w:pPr>
            <w:r>
              <w:rPr>
                <w:rFonts w:cstheme="minorHAnsi"/>
                <w:sz w:val="20"/>
                <w:szCs w:val="20"/>
              </w:rPr>
              <w:t>3/2</w:t>
            </w:r>
            <w:r w:rsidR="00CB08E9">
              <w:rPr>
                <w:rFonts w:cstheme="minorHAnsi"/>
                <w:sz w:val="20"/>
                <w:szCs w:val="20"/>
              </w:rPr>
              <w:t>4-3/28</w:t>
            </w:r>
          </w:p>
        </w:tc>
        <w:tc>
          <w:tcPr>
            <w:tcW w:w="0" w:type="auto"/>
          </w:tcPr>
          <w:p w:rsidR="0036284C" w:rsidRPr="006E6B74" w:rsidRDefault="005D0A08" w:rsidP="005D0A08">
            <w:pPr>
              <w:ind w:left="0"/>
            </w:pPr>
            <w:r>
              <w:t>Managing Conflic</w:t>
            </w:r>
            <w:r w:rsidR="00534C33">
              <w:t>t</w:t>
            </w:r>
          </w:p>
        </w:tc>
        <w:tc>
          <w:tcPr>
            <w:tcW w:w="0" w:type="auto"/>
          </w:tcPr>
          <w:p w:rsidR="0036284C" w:rsidRDefault="005D0A08" w:rsidP="00C152A8">
            <w:pPr>
              <w:ind w:left="0"/>
            </w:pPr>
            <w:r>
              <w:t>Ch. 12</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3/31-4/4</w:t>
            </w:r>
          </w:p>
        </w:tc>
        <w:tc>
          <w:tcPr>
            <w:tcW w:w="0" w:type="auto"/>
          </w:tcPr>
          <w:p w:rsidR="00D52C75" w:rsidRDefault="00D52C75" w:rsidP="005D0A08">
            <w:pPr>
              <w:ind w:left="0"/>
            </w:pPr>
            <w:r>
              <w:t>Prep for Final Project, AND Mystery Project!</w:t>
            </w:r>
          </w:p>
          <w:p w:rsidR="0036284C" w:rsidRDefault="0036284C" w:rsidP="005D0A08">
            <w:pPr>
              <w:ind w:left="0"/>
            </w:pPr>
          </w:p>
        </w:tc>
        <w:tc>
          <w:tcPr>
            <w:tcW w:w="0" w:type="auto"/>
          </w:tcPr>
          <w:p w:rsidR="0036284C" w:rsidRDefault="0036284C" w:rsidP="00C152A8">
            <w:pPr>
              <w:ind w:left="0"/>
            </w:pP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4/7</w:t>
            </w:r>
            <w:r w:rsidR="0036284C">
              <w:rPr>
                <w:rFonts w:cstheme="minorHAnsi"/>
                <w:sz w:val="20"/>
                <w:szCs w:val="20"/>
              </w:rPr>
              <w:t>-4/1</w:t>
            </w:r>
            <w:r>
              <w:rPr>
                <w:rFonts w:cstheme="minorHAnsi"/>
                <w:sz w:val="20"/>
                <w:szCs w:val="20"/>
              </w:rPr>
              <w:t>1</w:t>
            </w:r>
          </w:p>
        </w:tc>
        <w:tc>
          <w:tcPr>
            <w:tcW w:w="0" w:type="auto"/>
          </w:tcPr>
          <w:p w:rsidR="0036284C" w:rsidRPr="00243C28" w:rsidRDefault="00D52C75" w:rsidP="00D52C75">
            <w:pPr>
              <w:ind w:left="0"/>
            </w:pPr>
            <w:r>
              <w:t>Managing Conflict</w:t>
            </w:r>
            <w:r w:rsidR="00243C28">
              <w:br/>
            </w:r>
            <w:r w:rsidRPr="006A716E">
              <w:rPr>
                <w:b/>
                <w:color w:val="C00000"/>
              </w:rPr>
              <w:t>Exam Chapters 7-12</w:t>
            </w:r>
          </w:p>
        </w:tc>
        <w:tc>
          <w:tcPr>
            <w:tcW w:w="0" w:type="auto"/>
          </w:tcPr>
          <w:p w:rsidR="0036284C" w:rsidRDefault="00D52C75" w:rsidP="00C152A8">
            <w:pPr>
              <w:ind w:left="0"/>
            </w:pPr>
            <w:r>
              <w:t>Ch. 12, Exam</w:t>
            </w:r>
          </w:p>
        </w:tc>
      </w:tr>
      <w:tr w:rsidR="00696452" w:rsidTr="006A716E">
        <w:tc>
          <w:tcPr>
            <w:tcW w:w="0" w:type="auto"/>
          </w:tcPr>
          <w:p w:rsidR="00574C1A" w:rsidRDefault="00CB08E9" w:rsidP="00DA09DE">
            <w:pPr>
              <w:widowControl w:val="0"/>
              <w:spacing w:after="200" w:line="276" w:lineRule="auto"/>
              <w:jc w:val="right"/>
              <w:rPr>
                <w:rFonts w:cstheme="minorHAnsi"/>
                <w:sz w:val="20"/>
                <w:szCs w:val="20"/>
              </w:rPr>
            </w:pPr>
            <w:r>
              <w:rPr>
                <w:rFonts w:cstheme="minorHAnsi"/>
                <w:sz w:val="20"/>
                <w:szCs w:val="20"/>
              </w:rPr>
              <w:t>4/14</w:t>
            </w:r>
          </w:p>
          <w:p w:rsidR="0036284C" w:rsidRDefault="00574C1A" w:rsidP="00574C1A">
            <w:pPr>
              <w:widowControl w:val="0"/>
              <w:spacing w:after="200" w:line="276" w:lineRule="auto"/>
              <w:ind w:left="0"/>
              <w:jc w:val="right"/>
              <w:rPr>
                <w:rFonts w:cstheme="minorHAnsi"/>
                <w:sz w:val="20"/>
                <w:szCs w:val="20"/>
              </w:rPr>
            </w:pPr>
            <w:r>
              <w:rPr>
                <w:rFonts w:cstheme="minorHAnsi"/>
                <w:sz w:val="20"/>
                <w:szCs w:val="20"/>
              </w:rPr>
              <w:t>4/15-</w:t>
            </w:r>
            <w:r w:rsidR="0036284C">
              <w:rPr>
                <w:rFonts w:cstheme="minorHAnsi"/>
                <w:sz w:val="20"/>
                <w:szCs w:val="20"/>
              </w:rPr>
              <w:t>4/1</w:t>
            </w:r>
            <w:r w:rsidR="00CB08E9">
              <w:rPr>
                <w:rFonts w:cstheme="minorHAnsi"/>
                <w:sz w:val="20"/>
                <w:szCs w:val="20"/>
              </w:rPr>
              <w:t>8</w:t>
            </w:r>
            <w:r>
              <w:rPr>
                <w:rFonts w:cstheme="minorHAnsi"/>
                <w:sz w:val="20"/>
                <w:szCs w:val="20"/>
              </w:rPr>
              <w:t xml:space="preserve"> (No class)</w:t>
            </w:r>
          </w:p>
        </w:tc>
        <w:tc>
          <w:tcPr>
            <w:tcW w:w="0" w:type="auto"/>
          </w:tcPr>
          <w:p w:rsidR="0036284C" w:rsidRPr="006E6B74" w:rsidRDefault="005D0A08" w:rsidP="00C152A8">
            <w:pPr>
              <w:ind w:left="0"/>
            </w:pPr>
            <w:r>
              <w:t>Communicating in Intimate Relationships: Families, Friendships, Marriages, and Other Life Partnerships</w:t>
            </w:r>
          </w:p>
        </w:tc>
        <w:tc>
          <w:tcPr>
            <w:tcW w:w="0" w:type="auto"/>
          </w:tcPr>
          <w:p w:rsidR="0036284C" w:rsidRDefault="0036284C" w:rsidP="00C152A8">
            <w:pPr>
              <w:ind w:left="0"/>
            </w:pPr>
            <w:smartTag w:uri="urn:schemas-microsoft-com:office:smarttags" w:element="country-region">
              <w:smartTag w:uri="urn:schemas-microsoft-com:office:smarttags" w:element="place">
                <w:r>
                  <w:t>Ch.</w:t>
                </w:r>
              </w:smartTag>
            </w:smartTag>
            <w:r>
              <w:t xml:space="preserve"> 13</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4/21</w:t>
            </w:r>
            <w:r w:rsidR="0036284C">
              <w:rPr>
                <w:rFonts w:cstheme="minorHAnsi"/>
                <w:sz w:val="20"/>
                <w:szCs w:val="20"/>
              </w:rPr>
              <w:t>-4/2</w:t>
            </w:r>
            <w:r>
              <w:rPr>
                <w:rFonts w:cstheme="minorHAnsi"/>
                <w:sz w:val="20"/>
                <w:szCs w:val="20"/>
              </w:rPr>
              <w:t>5</w:t>
            </w:r>
          </w:p>
        </w:tc>
        <w:tc>
          <w:tcPr>
            <w:tcW w:w="0" w:type="auto"/>
          </w:tcPr>
          <w:p w:rsidR="0036284C" w:rsidRPr="00D52C75" w:rsidRDefault="0036284C" w:rsidP="00C152A8">
            <w:pPr>
              <w:ind w:left="0"/>
            </w:pPr>
            <w:r>
              <w:t>Communicating in the Workplace</w:t>
            </w:r>
          </w:p>
        </w:tc>
        <w:tc>
          <w:tcPr>
            <w:tcW w:w="0" w:type="auto"/>
          </w:tcPr>
          <w:p w:rsidR="0036284C" w:rsidRDefault="0036284C" w:rsidP="00C152A8">
            <w:pPr>
              <w:ind w:left="0"/>
            </w:pPr>
            <w:r>
              <w:t>Ch. 14</w:t>
            </w:r>
          </w:p>
        </w:tc>
      </w:tr>
      <w:tr w:rsidR="00696452" w:rsidTr="006A716E">
        <w:tc>
          <w:tcPr>
            <w:tcW w:w="0" w:type="auto"/>
          </w:tcPr>
          <w:p w:rsidR="0036284C" w:rsidRDefault="00CB08E9" w:rsidP="00DA09DE">
            <w:pPr>
              <w:widowControl w:val="0"/>
              <w:spacing w:after="200" w:line="276" w:lineRule="auto"/>
              <w:jc w:val="right"/>
              <w:rPr>
                <w:rFonts w:cstheme="minorHAnsi"/>
                <w:sz w:val="20"/>
                <w:szCs w:val="20"/>
              </w:rPr>
            </w:pPr>
            <w:r>
              <w:rPr>
                <w:rFonts w:cstheme="minorHAnsi"/>
                <w:sz w:val="20"/>
                <w:szCs w:val="20"/>
              </w:rPr>
              <w:t>4/28</w:t>
            </w:r>
            <w:r w:rsidR="0036284C">
              <w:rPr>
                <w:rFonts w:cstheme="minorHAnsi"/>
                <w:sz w:val="20"/>
                <w:szCs w:val="20"/>
              </w:rPr>
              <w:t>-5/</w:t>
            </w:r>
            <w:r>
              <w:rPr>
                <w:rFonts w:cstheme="minorHAnsi"/>
                <w:sz w:val="20"/>
                <w:szCs w:val="20"/>
              </w:rPr>
              <w:t>5</w:t>
            </w:r>
          </w:p>
        </w:tc>
        <w:tc>
          <w:tcPr>
            <w:tcW w:w="0" w:type="auto"/>
          </w:tcPr>
          <w:p w:rsidR="0036284C" w:rsidRPr="00D52C75" w:rsidRDefault="00BE15C7" w:rsidP="00BE15C7">
            <w:pPr>
              <w:ind w:left="0"/>
            </w:pPr>
            <w:r w:rsidRPr="00D52C75">
              <w:t>Final Project</w:t>
            </w:r>
            <w:r w:rsidR="00D52C75" w:rsidRPr="00D52C75">
              <w:t xml:space="preserve"> due</w:t>
            </w:r>
            <w:r w:rsidRPr="00D52C75">
              <w:t xml:space="preserve">, </w:t>
            </w:r>
            <w:r w:rsidR="00243C28">
              <w:t>Review</w:t>
            </w:r>
            <w:r w:rsidR="00243C28">
              <w:br/>
            </w:r>
            <w:r w:rsidRPr="006A716E">
              <w:rPr>
                <w:b/>
                <w:color w:val="C00000"/>
              </w:rPr>
              <w:t>Final Exam Chapters 13</w:t>
            </w:r>
            <w:r w:rsidR="00F253F5" w:rsidRPr="006A716E">
              <w:rPr>
                <w:b/>
                <w:color w:val="C00000"/>
              </w:rPr>
              <w:t>-14</w:t>
            </w:r>
          </w:p>
        </w:tc>
        <w:tc>
          <w:tcPr>
            <w:tcW w:w="0" w:type="auto"/>
          </w:tcPr>
          <w:p w:rsidR="0036284C" w:rsidRDefault="00D52C75" w:rsidP="00C152A8">
            <w:pPr>
              <w:ind w:left="0"/>
            </w:pPr>
            <w:r>
              <w:t>Exam</w:t>
            </w:r>
          </w:p>
        </w:tc>
      </w:tr>
    </w:tbl>
    <w:p w:rsidR="001660A8" w:rsidRDefault="001660A8" w:rsidP="001660A8">
      <w:pPr>
        <w:pStyle w:val="Bibliography"/>
        <w:ind w:left="0" w:firstLine="0"/>
      </w:pPr>
    </w:p>
    <w:p w:rsidR="001660A8" w:rsidRDefault="001660A8" w:rsidP="0036284C">
      <w:pPr>
        <w:pStyle w:val="Outcomes"/>
        <w:numPr>
          <w:ilvl w:val="0"/>
          <w:numId w:val="0"/>
        </w:numPr>
        <w:ind w:left="648"/>
      </w:pPr>
    </w:p>
    <w:p w:rsidR="00F74AB3" w:rsidRPr="001660A8" w:rsidRDefault="00F74AB3" w:rsidP="0036284C">
      <w:pPr>
        <w:pStyle w:val="Outcomes"/>
        <w:numPr>
          <w:ilvl w:val="0"/>
          <w:numId w:val="0"/>
        </w:numPr>
        <w:ind w:left="648"/>
      </w:pPr>
    </w:p>
    <w:sectPr w:rsidR="00F74AB3" w:rsidRPr="001660A8" w:rsidSect="0042531E">
      <w:headerReference w:type="default" r:id="rId10"/>
      <w:footerReference w:type="default" r:id="rId11"/>
      <w:pgSz w:w="12240" w:h="15840"/>
      <w:pgMar w:top="70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38" w:rsidRDefault="00831F38">
      <w:r>
        <w:separator/>
      </w:r>
    </w:p>
  </w:endnote>
  <w:endnote w:type="continuationSeparator" w:id="0">
    <w:p w:rsidR="00831F38" w:rsidRDefault="0083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ator">
    <w:panose1 w:val="00000000000000000000"/>
    <w:charset w:val="00"/>
    <w:family w:val="modern"/>
    <w:notTrueType/>
    <w:pitch w:val="fixed"/>
    <w:sig w:usb0="00000083" w:usb1="00000000" w:usb2="00000000" w:usb3="00000000" w:csb0="00000009" w:csb1="00000000"/>
  </w:font>
  <w:font w:name="AmericanTypewriter Medium">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9" w:rsidRPr="00BB17E2" w:rsidRDefault="00F028A9" w:rsidP="00BB17E2">
    <w:pPr>
      <w:pStyle w:val="Footer"/>
      <w:tabs>
        <w:tab w:val="clear" w:pos="4320"/>
        <w:tab w:val="clear" w:pos="8640"/>
        <w:tab w:val="center" w:pos="4680"/>
        <w:tab w:val="right" w:pos="9360"/>
      </w:tabs>
      <w:ind w:left="0"/>
      <w:rPr>
        <w:rFonts w:ascii="Arial" w:hAnsi="Arial"/>
        <w:sz w:val="16"/>
        <w:szCs w:val="16"/>
      </w:rPr>
    </w:pPr>
    <w:r w:rsidRPr="00BB17E2">
      <w:rPr>
        <w:rFonts w:ascii="Arial" w:hAnsi="Arial"/>
        <w:sz w:val="16"/>
        <w:szCs w:val="16"/>
      </w:rPr>
      <w:tab/>
    </w:r>
    <w:r>
      <w:rPr>
        <w:rFonts w:ascii="Arial" w:hAnsi="Arial"/>
        <w:sz w:val="16"/>
        <w:szCs w:val="16"/>
      </w:rPr>
      <w:tab/>
    </w:r>
    <w:r w:rsidRPr="00BB17E2">
      <w:rPr>
        <w:rFonts w:ascii="Arial" w:hAnsi="Arial"/>
        <w:sz w:val="16"/>
        <w:szCs w:val="16"/>
      </w:rPr>
      <w:t>Revised:</w:t>
    </w:r>
    <w:r w:rsidR="001452E3">
      <w:rPr>
        <w:rFonts w:ascii="Arial" w:hAnsi="Arial"/>
        <w:sz w:val="16"/>
        <w:szCs w:val="16"/>
      </w:rPr>
      <w:t xml:space="preserve"> 1-09-2013</w:t>
    </w:r>
    <w:r>
      <w:rPr>
        <w:rFonts w:ascii="Arial" w:hAnsi="Arial"/>
        <w:sz w:val="16"/>
        <w:szCs w:val="16"/>
      </w:rPr>
      <w:t xml:space="preserve"> </w:t>
    </w:r>
    <w:r w:rsidRPr="00BB17E2">
      <w:rPr>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38" w:rsidRDefault="00831F38">
      <w:r>
        <w:separator/>
      </w:r>
    </w:p>
  </w:footnote>
  <w:footnote w:type="continuationSeparator" w:id="0">
    <w:p w:rsidR="00831F38" w:rsidRDefault="0083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9" w:rsidRPr="007760CE" w:rsidRDefault="001452E3" w:rsidP="00BB17E2">
    <w:pPr>
      <w:pStyle w:val="Header"/>
      <w:tabs>
        <w:tab w:val="clear" w:pos="4320"/>
        <w:tab w:val="clear" w:pos="8640"/>
        <w:tab w:val="center" w:pos="4680"/>
        <w:tab w:val="right" w:pos="9360"/>
      </w:tabs>
      <w:ind w:left="0"/>
      <w:rPr>
        <w:rFonts w:ascii="Arial" w:hAnsi="Arial"/>
        <w:snapToGrid w:val="0"/>
        <w:sz w:val="16"/>
        <w:szCs w:val="16"/>
      </w:rPr>
    </w:pPr>
    <w:r>
      <w:rPr>
        <w:rFonts w:ascii="Arial" w:hAnsi="Arial"/>
        <w:snapToGrid w:val="0"/>
        <w:sz w:val="16"/>
        <w:szCs w:val="16"/>
      </w:rPr>
      <w:t>Interpersonal Communications Spring 2013</w:t>
    </w:r>
    <w:r w:rsidR="00F028A9" w:rsidRPr="00966256">
      <w:rPr>
        <w:rFonts w:ascii="Arial" w:hAnsi="Arial"/>
        <w:snapToGrid w:val="0"/>
        <w:sz w:val="16"/>
        <w:szCs w:val="16"/>
      </w:rPr>
      <w:tab/>
    </w:r>
    <w:r w:rsidR="007760CE">
      <w:rPr>
        <w:rFonts w:ascii="Arial" w:hAnsi="Arial"/>
        <w:snapToGrid w:val="0"/>
        <w:sz w:val="16"/>
        <w:szCs w:val="16"/>
      </w:rPr>
      <w:tab/>
    </w:r>
    <w:r w:rsidR="00F028A9" w:rsidRPr="00BB17E2">
      <w:rPr>
        <w:rFonts w:ascii="Arial" w:hAnsi="Arial"/>
        <w:snapToGrid w:val="0"/>
        <w:sz w:val="16"/>
        <w:szCs w:val="16"/>
      </w:rPr>
      <w:t xml:space="preserve">Page </w:t>
    </w:r>
    <w:r w:rsidR="00A639FA" w:rsidRPr="00BB17E2">
      <w:rPr>
        <w:rFonts w:ascii="Arial" w:hAnsi="Arial"/>
        <w:snapToGrid w:val="0"/>
        <w:sz w:val="16"/>
        <w:szCs w:val="16"/>
      </w:rPr>
      <w:fldChar w:fldCharType="begin"/>
    </w:r>
    <w:r w:rsidR="00F028A9" w:rsidRPr="00BB17E2">
      <w:rPr>
        <w:rFonts w:ascii="Arial" w:hAnsi="Arial"/>
        <w:snapToGrid w:val="0"/>
        <w:sz w:val="16"/>
        <w:szCs w:val="16"/>
      </w:rPr>
      <w:instrText xml:space="preserve"> PAGE </w:instrText>
    </w:r>
    <w:r w:rsidR="00A639FA" w:rsidRPr="00BB17E2">
      <w:rPr>
        <w:rFonts w:ascii="Arial" w:hAnsi="Arial"/>
        <w:snapToGrid w:val="0"/>
        <w:sz w:val="16"/>
        <w:szCs w:val="16"/>
      </w:rPr>
      <w:fldChar w:fldCharType="separate"/>
    </w:r>
    <w:r w:rsidR="0007579A">
      <w:rPr>
        <w:rFonts w:ascii="Arial" w:hAnsi="Arial"/>
        <w:noProof/>
        <w:snapToGrid w:val="0"/>
        <w:sz w:val="16"/>
        <w:szCs w:val="16"/>
      </w:rPr>
      <w:t>1</w:t>
    </w:r>
    <w:r w:rsidR="00A639FA" w:rsidRPr="00BB17E2">
      <w:rPr>
        <w:rFonts w:ascii="Arial" w:hAnsi="Arial"/>
        <w:snapToGrid w:val="0"/>
        <w:sz w:val="16"/>
        <w:szCs w:val="16"/>
      </w:rPr>
      <w:fldChar w:fldCharType="end"/>
    </w:r>
    <w:r w:rsidR="00F028A9" w:rsidRPr="00BB17E2">
      <w:rPr>
        <w:rFonts w:ascii="Arial" w:hAnsi="Arial"/>
        <w:snapToGrid w:val="0"/>
        <w:sz w:val="16"/>
        <w:szCs w:val="16"/>
      </w:rPr>
      <w:t xml:space="preserve"> of </w:t>
    </w:r>
    <w:r w:rsidR="00A639FA" w:rsidRPr="00BB17E2">
      <w:rPr>
        <w:rFonts w:ascii="Arial" w:hAnsi="Arial"/>
        <w:snapToGrid w:val="0"/>
        <w:sz w:val="16"/>
        <w:szCs w:val="16"/>
      </w:rPr>
      <w:fldChar w:fldCharType="begin"/>
    </w:r>
    <w:r w:rsidR="00F028A9" w:rsidRPr="00BB17E2">
      <w:rPr>
        <w:rFonts w:ascii="Arial" w:hAnsi="Arial"/>
        <w:snapToGrid w:val="0"/>
        <w:sz w:val="16"/>
        <w:szCs w:val="16"/>
      </w:rPr>
      <w:instrText xml:space="preserve"> NUMPAGES </w:instrText>
    </w:r>
    <w:r w:rsidR="00A639FA" w:rsidRPr="00BB17E2">
      <w:rPr>
        <w:rFonts w:ascii="Arial" w:hAnsi="Arial"/>
        <w:snapToGrid w:val="0"/>
        <w:sz w:val="16"/>
        <w:szCs w:val="16"/>
      </w:rPr>
      <w:fldChar w:fldCharType="separate"/>
    </w:r>
    <w:r w:rsidR="0007579A">
      <w:rPr>
        <w:rFonts w:ascii="Arial" w:hAnsi="Arial"/>
        <w:noProof/>
        <w:snapToGrid w:val="0"/>
        <w:sz w:val="16"/>
        <w:szCs w:val="16"/>
      </w:rPr>
      <w:t>3</w:t>
    </w:r>
    <w:r w:rsidR="00A639FA" w:rsidRPr="00BB17E2">
      <w:rPr>
        <w:rFonts w:ascii="Arial" w:hAnsi="Arial"/>
        <w:snapToGrid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F01C63"/>
    <w:multiLevelType w:val="hybridMultilevel"/>
    <w:tmpl w:val="8F7CF11E"/>
    <w:lvl w:ilvl="0" w:tplc="04090001">
      <w:start w:val="1"/>
      <w:numFmt w:val="bullet"/>
      <w:lvlText w:val=""/>
      <w:lvlJc w:val="left"/>
      <w:pPr>
        <w:tabs>
          <w:tab w:val="num" w:pos="12960"/>
        </w:tabs>
        <w:ind w:left="12960" w:hanging="360"/>
      </w:pPr>
      <w:rPr>
        <w:rFonts w:ascii="Symbol" w:hAnsi="Symbol" w:hint="default"/>
      </w:rPr>
    </w:lvl>
    <w:lvl w:ilvl="1" w:tplc="04090003" w:tentative="1">
      <w:start w:val="1"/>
      <w:numFmt w:val="bullet"/>
      <w:lvlText w:val="o"/>
      <w:lvlJc w:val="left"/>
      <w:pPr>
        <w:tabs>
          <w:tab w:val="num" w:pos="13680"/>
        </w:tabs>
        <w:ind w:left="13680" w:hanging="360"/>
      </w:pPr>
      <w:rPr>
        <w:rFonts w:ascii="Courier New" w:hAnsi="Courier New" w:cs="Courier New" w:hint="default"/>
      </w:rPr>
    </w:lvl>
    <w:lvl w:ilvl="2" w:tplc="04090005" w:tentative="1">
      <w:start w:val="1"/>
      <w:numFmt w:val="bullet"/>
      <w:lvlText w:val=""/>
      <w:lvlJc w:val="left"/>
      <w:pPr>
        <w:tabs>
          <w:tab w:val="num" w:pos="14400"/>
        </w:tabs>
        <w:ind w:left="14400" w:hanging="360"/>
      </w:pPr>
      <w:rPr>
        <w:rFonts w:ascii="Wingdings" w:hAnsi="Wingdings" w:hint="default"/>
      </w:rPr>
    </w:lvl>
    <w:lvl w:ilvl="3" w:tplc="04090001" w:tentative="1">
      <w:start w:val="1"/>
      <w:numFmt w:val="bullet"/>
      <w:lvlText w:val=""/>
      <w:lvlJc w:val="left"/>
      <w:pPr>
        <w:tabs>
          <w:tab w:val="num" w:pos="15120"/>
        </w:tabs>
        <w:ind w:left="1512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6560"/>
        </w:tabs>
        <w:ind w:left="16560" w:hanging="360"/>
      </w:pPr>
      <w:rPr>
        <w:rFonts w:ascii="Wingdings" w:hAnsi="Wingdings" w:hint="default"/>
      </w:rPr>
    </w:lvl>
    <w:lvl w:ilvl="6" w:tplc="04090001" w:tentative="1">
      <w:start w:val="1"/>
      <w:numFmt w:val="bullet"/>
      <w:lvlText w:val=""/>
      <w:lvlJc w:val="left"/>
      <w:pPr>
        <w:tabs>
          <w:tab w:val="num" w:pos="17280"/>
        </w:tabs>
        <w:ind w:left="17280" w:hanging="360"/>
      </w:pPr>
      <w:rPr>
        <w:rFonts w:ascii="Symbol" w:hAnsi="Symbol" w:hint="default"/>
      </w:rPr>
    </w:lvl>
    <w:lvl w:ilvl="7" w:tplc="04090003" w:tentative="1">
      <w:start w:val="1"/>
      <w:numFmt w:val="bullet"/>
      <w:lvlText w:val="o"/>
      <w:lvlJc w:val="left"/>
      <w:pPr>
        <w:tabs>
          <w:tab w:val="num" w:pos="18000"/>
        </w:tabs>
        <w:ind w:left="18000" w:hanging="360"/>
      </w:pPr>
      <w:rPr>
        <w:rFonts w:ascii="Courier New" w:hAnsi="Courier New" w:cs="Courier New" w:hint="default"/>
      </w:rPr>
    </w:lvl>
    <w:lvl w:ilvl="8" w:tplc="04090005" w:tentative="1">
      <w:start w:val="1"/>
      <w:numFmt w:val="bullet"/>
      <w:lvlText w:val=""/>
      <w:lvlJc w:val="left"/>
      <w:pPr>
        <w:tabs>
          <w:tab w:val="num" w:pos="18720"/>
        </w:tabs>
        <w:ind w:left="18720" w:hanging="360"/>
      </w:pPr>
      <w:rPr>
        <w:rFonts w:ascii="Wingdings" w:hAnsi="Wingdings" w:hint="default"/>
      </w:rPr>
    </w:lvl>
  </w:abstractNum>
  <w:abstractNum w:abstractNumId="2">
    <w:nsid w:val="0969257C"/>
    <w:multiLevelType w:val="multilevel"/>
    <w:tmpl w:val="C70833AA"/>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432"/>
        </w:tabs>
        <w:ind w:left="1656" w:hanging="936"/>
      </w:pPr>
      <w:rPr>
        <w:rFonts w:hint="default"/>
        <w:b w:val="0"/>
        <w:i w:val="0"/>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D61114"/>
    <w:multiLevelType w:val="multilevel"/>
    <w:tmpl w:val="6668193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20"/>
        </w:tabs>
        <w:ind w:left="1584" w:hanging="864"/>
      </w:pPr>
      <w:rPr>
        <w:rFonts w:hint="default"/>
        <w:b w:val="0"/>
        <w:i w:val="0"/>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F165D6"/>
    <w:multiLevelType w:val="multilevel"/>
    <w:tmpl w:val="B1F23E58"/>
    <w:lvl w:ilvl="0">
      <w:start w:val="1"/>
      <w:numFmt w:val="upperRoman"/>
      <w:pStyle w:val="Outcomes"/>
      <w:lvlText w:val="%1."/>
      <w:lvlJc w:val="left"/>
      <w:pPr>
        <w:tabs>
          <w:tab w:val="num" w:pos="648"/>
        </w:tabs>
        <w:ind w:left="648" w:hanging="648"/>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52"/>
        </w:tabs>
        <w:ind w:left="1152" w:hanging="432"/>
      </w:pPr>
      <w:rPr>
        <w:rFonts w:ascii="Times New Roman" w:hAnsi="Times New Roman" w:hint="default"/>
        <w:b/>
        <w:i w:val="0"/>
        <w:sz w:val="24"/>
        <w:szCs w:val="24"/>
      </w:rPr>
    </w:lvl>
    <w:lvl w:ilvl="2">
      <w:start w:val="1"/>
      <w:numFmt w:val="lowerLetter"/>
      <w:lvlText w:val="%3)"/>
      <w:lvlJc w:val="left"/>
      <w:pPr>
        <w:tabs>
          <w:tab w:val="num" w:pos="1584"/>
        </w:tabs>
        <w:ind w:left="1584" w:hanging="432"/>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F12329"/>
    <w:multiLevelType w:val="multilevel"/>
    <w:tmpl w:val="9F42163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D0E3952"/>
    <w:multiLevelType w:val="hybridMultilevel"/>
    <w:tmpl w:val="5D38BF24"/>
    <w:lvl w:ilvl="0" w:tplc="80E08B7A">
      <w:start w:val="1"/>
      <w:numFmt w:val="bullet"/>
      <w:pStyle w:val="BulletedLis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Orator" w:hAnsi="Orato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Orator" w:hAnsi="Orato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Orator" w:hAnsi="Orato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9F602A"/>
    <w:multiLevelType w:val="multilevel"/>
    <w:tmpl w:val="BACA8348"/>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432"/>
        </w:tabs>
        <w:ind w:left="1656" w:hanging="936"/>
      </w:pPr>
      <w:rPr>
        <w:rFonts w:hint="default"/>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D7B5E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5E6F4F"/>
    <w:multiLevelType w:val="multilevel"/>
    <w:tmpl w:val="620CBE5A"/>
    <w:lvl w:ilvl="0">
      <w:start w:val="1"/>
      <w:numFmt w:val="upperLetter"/>
      <w:lvlText w:val="%1."/>
      <w:lvlJc w:val="left"/>
      <w:pPr>
        <w:tabs>
          <w:tab w:val="num" w:pos="504"/>
        </w:tabs>
        <w:ind w:left="1008" w:hanging="1008"/>
      </w:pPr>
      <w:rPr>
        <w:rFonts w:ascii="AmericanTypewriter Medium" w:hAnsi="AmericanTypewriter Medium" w:hint="default"/>
        <w:sz w:val="24"/>
      </w:rPr>
    </w:lvl>
    <w:lvl w:ilvl="1">
      <w:start w:val="1"/>
      <w:numFmt w:val="decimal"/>
      <w:lvlText w:val="%2."/>
      <w:lvlJc w:val="left"/>
      <w:pPr>
        <w:tabs>
          <w:tab w:val="num" w:pos="1008"/>
        </w:tabs>
        <w:ind w:left="1512" w:hanging="1008"/>
      </w:pPr>
      <w:rPr>
        <w:rFonts w:hint="default"/>
      </w:rPr>
    </w:lvl>
    <w:lvl w:ilvl="2">
      <w:start w:val="1"/>
      <w:numFmt w:val="lowerLetter"/>
      <w:lvlText w:val="%3."/>
      <w:lvlJc w:val="left"/>
      <w:pPr>
        <w:tabs>
          <w:tab w:val="num" w:pos="2016"/>
        </w:tabs>
        <w:ind w:left="2016"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6F7394E"/>
    <w:multiLevelType w:val="multilevel"/>
    <w:tmpl w:val="510A601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b w:val="0"/>
        <w:i w:val="0"/>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854093E"/>
    <w:multiLevelType w:val="multilevel"/>
    <w:tmpl w:val="A3627C5C"/>
    <w:lvl w:ilvl="0">
      <w:start w:val="1"/>
      <w:numFmt w:val="upperRoman"/>
      <w:lvlText w:val="%1."/>
      <w:lvlJc w:val="left"/>
      <w:pPr>
        <w:tabs>
          <w:tab w:val="num" w:pos="648"/>
        </w:tabs>
        <w:ind w:left="648" w:hanging="648"/>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52"/>
        </w:tabs>
        <w:ind w:left="1368" w:hanging="648"/>
      </w:pPr>
      <w:rPr>
        <w:rFonts w:ascii="Times New Roman" w:hAnsi="Times New Roman" w:hint="default"/>
        <w:b/>
        <w:i w:val="0"/>
        <w:sz w:val="24"/>
        <w:szCs w:val="24"/>
      </w:rPr>
    </w:lvl>
    <w:lvl w:ilvl="2">
      <w:start w:val="1"/>
      <w:numFmt w:val="lowerLetter"/>
      <w:lvlText w:val="%3)"/>
      <w:lvlJc w:val="left"/>
      <w:pPr>
        <w:tabs>
          <w:tab w:val="num" w:pos="2304"/>
        </w:tabs>
        <w:ind w:left="2304" w:hanging="864"/>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93512E6"/>
    <w:multiLevelType w:val="multilevel"/>
    <w:tmpl w:val="578AA14C"/>
    <w:lvl w:ilvl="0">
      <w:start w:val="1"/>
      <w:numFmt w:val="upperRoman"/>
      <w:lvlText w:val="%1."/>
      <w:lvlJc w:val="left"/>
      <w:pPr>
        <w:tabs>
          <w:tab w:val="num" w:pos="648"/>
        </w:tabs>
        <w:ind w:left="648" w:hanging="648"/>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52"/>
        </w:tabs>
        <w:ind w:left="1152" w:hanging="432"/>
      </w:pPr>
      <w:rPr>
        <w:rFonts w:ascii="Symbol" w:hAnsi="Symbol" w:hint="default"/>
        <w:b/>
        <w:i w:val="0"/>
        <w:sz w:val="24"/>
        <w:szCs w:val="24"/>
      </w:rPr>
    </w:lvl>
    <w:lvl w:ilvl="2">
      <w:start w:val="1"/>
      <w:numFmt w:val="lowerLetter"/>
      <w:lvlText w:val="%3)"/>
      <w:lvlJc w:val="left"/>
      <w:pPr>
        <w:tabs>
          <w:tab w:val="num" w:pos="1584"/>
        </w:tabs>
        <w:ind w:left="1584" w:hanging="432"/>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01221B1"/>
    <w:multiLevelType w:val="multilevel"/>
    <w:tmpl w:val="0C7EC14C"/>
    <w:lvl w:ilvl="0">
      <w:start w:val="1"/>
      <w:numFmt w:val="upperRoman"/>
      <w:lvlText w:val="%1."/>
      <w:lvlJc w:val="left"/>
      <w:pPr>
        <w:tabs>
          <w:tab w:val="num" w:pos="720"/>
        </w:tabs>
        <w:ind w:left="720" w:hanging="720"/>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440" w:hanging="720"/>
      </w:pPr>
      <w:rPr>
        <w:rFonts w:ascii="Times New Roman" w:hAnsi="Times New Roman" w:hint="default"/>
        <w:b/>
        <w:i w:val="0"/>
        <w:sz w:val="24"/>
        <w:szCs w:val="24"/>
      </w:rPr>
    </w:lvl>
    <w:lvl w:ilvl="2">
      <w:start w:val="1"/>
      <w:numFmt w:val="lowerLetter"/>
      <w:lvlText w:val="%3)"/>
      <w:lvlJc w:val="left"/>
      <w:pPr>
        <w:tabs>
          <w:tab w:val="num" w:pos="1080"/>
        </w:tabs>
        <w:ind w:left="2448" w:hanging="936"/>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1842870"/>
    <w:multiLevelType w:val="multilevel"/>
    <w:tmpl w:val="755CDCE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Letter"/>
      <w:lvlText w:val="%3)"/>
      <w:lvlJc w:val="left"/>
      <w:pPr>
        <w:tabs>
          <w:tab w:val="num" w:pos="1080"/>
        </w:tabs>
        <w:ind w:left="252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E72360B"/>
    <w:multiLevelType w:val="multilevel"/>
    <w:tmpl w:val="5B80965C"/>
    <w:lvl w:ilvl="0">
      <w:start w:val="1"/>
      <w:numFmt w:val="upperRoman"/>
      <w:lvlText w:val="%1."/>
      <w:lvlJc w:val="left"/>
      <w:pPr>
        <w:tabs>
          <w:tab w:val="num" w:pos="432"/>
        </w:tabs>
        <w:ind w:left="432" w:hanging="432"/>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36"/>
        </w:tabs>
        <w:ind w:left="1368" w:hanging="864"/>
      </w:pPr>
      <w:rPr>
        <w:rFonts w:ascii="Times New Roman" w:hAnsi="Times New Roman" w:hint="default"/>
        <w:b/>
        <w:i w:val="0"/>
        <w:sz w:val="24"/>
        <w:szCs w:val="24"/>
      </w:rPr>
    </w:lvl>
    <w:lvl w:ilvl="2">
      <w:start w:val="1"/>
      <w:numFmt w:val="lowerLetter"/>
      <w:lvlText w:val="%3)"/>
      <w:lvlJc w:val="left"/>
      <w:pPr>
        <w:tabs>
          <w:tab w:val="num" w:pos="2088"/>
        </w:tabs>
        <w:ind w:left="2088" w:hanging="792"/>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8"/>
  </w:num>
  <w:num w:numId="3">
    <w:abstractNumId w:val="1"/>
  </w:num>
  <w:num w:numId="4">
    <w:abstractNumId w:val="4"/>
  </w:num>
  <w:num w:numId="5">
    <w:abstractNumId w:val="4"/>
  </w:num>
  <w:num w:numId="6">
    <w:abstractNumId w:val="7"/>
  </w:num>
  <w:num w:numId="7">
    <w:abstractNumId w:val="2"/>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4"/>
  </w:num>
  <w:num w:numId="18">
    <w:abstractNumId w:val="4"/>
  </w:num>
  <w:num w:numId="19">
    <w:abstractNumId w:val="4"/>
  </w:num>
  <w:num w:numId="20">
    <w:abstractNumId w:val="4"/>
  </w:num>
  <w:num w:numId="21">
    <w:abstractNumId w:val="4"/>
  </w:num>
  <w:num w:numId="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10"/>
  </w:num>
  <w:num w:numId="24">
    <w:abstractNumId w:val="5"/>
  </w:num>
  <w:num w:numId="25">
    <w:abstractNumId w:val="13"/>
  </w:num>
  <w:num w:numId="26">
    <w:abstractNumId w:val="4"/>
  </w:num>
  <w:num w:numId="27">
    <w:abstractNumId w:val="4"/>
  </w:num>
  <w:num w:numId="28">
    <w:abstractNumId w:val="15"/>
  </w:num>
  <w:num w:numId="29">
    <w:abstractNumId w:val="6"/>
  </w:num>
  <w:num w:numId="30">
    <w:abstractNumId w:val="11"/>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83"/>
    <w:rsid w:val="0003048B"/>
    <w:rsid w:val="000327C9"/>
    <w:rsid w:val="000635D6"/>
    <w:rsid w:val="00064CBD"/>
    <w:rsid w:val="00066D1E"/>
    <w:rsid w:val="00074F0C"/>
    <w:rsid w:val="0007579A"/>
    <w:rsid w:val="00137322"/>
    <w:rsid w:val="00140076"/>
    <w:rsid w:val="001452E3"/>
    <w:rsid w:val="00163726"/>
    <w:rsid w:val="001660A8"/>
    <w:rsid w:val="00181995"/>
    <w:rsid w:val="001B67A7"/>
    <w:rsid w:val="001D5F4E"/>
    <w:rsid w:val="0022423B"/>
    <w:rsid w:val="0023019C"/>
    <w:rsid w:val="00236B0E"/>
    <w:rsid w:val="00240084"/>
    <w:rsid w:val="0024066A"/>
    <w:rsid w:val="00243C28"/>
    <w:rsid w:val="00244B2D"/>
    <w:rsid w:val="00254DA4"/>
    <w:rsid w:val="00263FF2"/>
    <w:rsid w:val="002769CE"/>
    <w:rsid w:val="0027729D"/>
    <w:rsid w:val="002827B2"/>
    <w:rsid w:val="00286C7A"/>
    <w:rsid w:val="002E5D2F"/>
    <w:rsid w:val="00344763"/>
    <w:rsid w:val="00357410"/>
    <w:rsid w:val="0036284C"/>
    <w:rsid w:val="003702A3"/>
    <w:rsid w:val="00376BF8"/>
    <w:rsid w:val="0038105B"/>
    <w:rsid w:val="00394D40"/>
    <w:rsid w:val="003C431A"/>
    <w:rsid w:val="003C5C91"/>
    <w:rsid w:val="003C72CC"/>
    <w:rsid w:val="003C741C"/>
    <w:rsid w:val="003F7DDE"/>
    <w:rsid w:val="0040269B"/>
    <w:rsid w:val="0042531E"/>
    <w:rsid w:val="004408B8"/>
    <w:rsid w:val="0045113F"/>
    <w:rsid w:val="004E27E0"/>
    <w:rsid w:val="00520F42"/>
    <w:rsid w:val="00534C33"/>
    <w:rsid w:val="00574C1A"/>
    <w:rsid w:val="005837B8"/>
    <w:rsid w:val="00592424"/>
    <w:rsid w:val="00597366"/>
    <w:rsid w:val="005C36D4"/>
    <w:rsid w:val="005D0A08"/>
    <w:rsid w:val="005F17DE"/>
    <w:rsid w:val="006025D8"/>
    <w:rsid w:val="0060410E"/>
    <w:rsid w:val="00616201"/>
    <w:rsid w:val="00627B6A"/>
    <w:rsid w:val="00643761"/>
    <w:rsid w:val="0067438A"/>
    <w:rsid w:val="006906A5"/>
    <w:rsid w:val="00693B52"/>
    <w:rsid w:val="00696452"/>
    <w:rsid w:val="006A716E"/>
    <w:rsid w:val="006B51F0"/>
    <w:rsid w:val="006B5522"/>
    <w:rsid w:val="006B7D54"/>
    <w:rsid w:val="006C0A2A"/>
    <w:rsid w:val="006D1D21"/>
    <w:rsid w:val="006E6B74"/>
    <w:rsid w:val="006E70E6"/>
    <w:rsid w:val="007264ED"/>
    <w:rsid w:val="007458EF"/>
    <w:rsid w:val="00756135"/>
    <w:rsid w:val="0077388B"/>
    <w:rsid w:val="007760CE"/>
    <w:rsid w:val="00796E3F"/>
    <w:rsid w:val="007A3922"/>
    <w:rsid w:val="007A50FB"/>
    <w:rsid w:val="007B131D"/>
    <w:rsid w:val="007B3048"/>
    <w:rsid w:val="007D59FA"/>
    <w:rsid w:val="00814030"/>
    <w:rsid w:val="0082050E"/>
    <w:rsid w:val="00831F38"/>
    <w:rsid w:val="00833D92"/>
    <w:rsid w:val="0083742F"/>
    <w:rsid w:val="00840E53"/>
    <w:rsid w:val="00863456"/>
    <w:rsid w:val="008A3844"/>
    <w:rsid w:val="008B7114"/>
    <w:rsid w:val="008B727A"/>
    <w:rsid w:val="008E3B21"/>
    <w:rsid w:val="008F246C"/>
    <w:rsid w:val="009076C1"/>
    <w:rsid w:val="0091779D"/>
    <w:rsid w:val="00927B96"/>
    <w:rsid w:val="009301A2"/>
    <w:rsid w:val="00934734"/>
    <w:rsid w:val="009369FD"/>
    <w:rsid w:val="009377A4"/>
    <w:rsid w:val="0095136E"/>
    <w:rsid w:val="00966256"/>
    <w:rsid w:val="00976CD8"/>
    <w:rsid w:val="00996B10"/>
    <w:rsid w:val="009B25E6"/>
    <w:rsid w:val="009F0E70"/>
    <w:rsid w:val="009F561D"/>
    <w:rsid w:val="00A00EC9"/>
    <w:rsid w:val="00A126A2"/>
    <w:rsid w:val="00A2188A"/>
    <w:rsid w:val="00A639FA"/>
    <w:rsid w:val="00A70CF0"/>
    <w:rsid w:val="00A86BCB"/>
    <w:rsid w:val="00AA5B05"/>
    <w:rsid w:val="00AE1430"/>
    <w:rsid w:val="00B33EFB"/>
    <w:rsid w:val="00B529A6"/>
    <w:rsid w:val="00B60350"/>
    <w:rsid w:val="00B74734"/>
    <w:rsid w:val="00BA4544"/>
    <w:rsid w:val="00BB0B99"/>
    <w:rsid w:val="00BB17E2"/>
    <w:rsid w:val="00BC1F09"/>
    <w:rsid w:val="00BD5EB8"/>
    <w:rsid w:val="00BD77AC"/>
    <w:rsid w:val="00BE15C7"/>
    <w:rsid w:val="00BF4AD0"/>
    <w:rsid w:val="00BF4D3C"/>
    <w:rsid w:val="00C00112"/>
    <w:rsid w:val="00C152A8"/>
    <w:rsid w:val="00C511F8"/>
    <w:rsid w:val="00C85FD8"/>
    <w:rsid w:val="00CB08E9"/>
    <w:rsid w:val="00CB7861"/>
    <w:rsid w:val="00CC0948"/>
    <w:rsid w:val="00CD0183"/>
    <w:rsid w:val="00CF7B4C"/>
    <w:rsid w:val="00D06121"/>
    <w:rsid w:val="00D06F1F"/>
    <w:rsid w:val="00D10F6D"/>
    <w:rsid w:val="00D17DB2"/>
    <w:rsid w:val="00D2119A"/>
    <w:rsid w:val="00D23F6B"/>
    <w:rsid w:val="00D24C82"/>
    <w:rsid w:val="00D348FF"/>
    <w:rsid w:val="00D35CAF"/>
    <w:rsid w:val="00D4192A"/>
    <w:rsid w:val="00D52C75"/>
    <w:rsid w:val="00D75A2B"/>
    <w:rsid w:val="00D8534D"/>
    <w:rsid w:val="00DA09DE"/>
    <w:rsid w:val="00DC22E6"/>
    <w:rsid w:val="00DD2018"/>
    <w:rsid w:val="00DE7630"/>
    <w:rsid w:val="00E15661"/>
    <w:rsid w:val="00E158DB"/>
    <w:rsid w:val="00E23605"/>
    <w:rsid w:val="00E459CA"/>
    <w:rsid w:val="00E55126"/>
    <w:rsid w:val="00EB45AB"/>
    <w:rsid w:val="00ED0F69"/>
    <w:rsid w:val="00EE6288"/>
    <w:rsid w:val="00EF004D"/>
    <w:rsid w:val="00F028A9"/>
    <w:rsid w:val="00F06660"/>
    <w:rsid w:val="00F2517C"/>
    <w:rsid w:val="00F253F5"/>
    <w:rsid w:val="00F42720"/>
    <w:rsid w:val="00F74AB3"/>
    <w:rsid w:val="00F83245"/>
    <w:rsid w:val="00F871F4"/>
    <w:rsid w:val="00FB49B3"/>
    <w:rsid w:val="00FB5333"/>
    <w:rsid w:val="00FB6A99"/>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FF"/>
    <w:pPr>
      <w:spacing w:after="120"/>
      <w:ind w:left="720"/>
    </w:pPr>
    <w:rPr>
      <w:sz w:val="24"/>
      <w:szCs w:val="24"/>
    </w:rPr>
  </w:style>
  <w:style w:type="paragraph" w:styleId="Heading1">
    <w:name w:val="heading 1"/>
    <w:basedOn w:val="Normal"/>
    <w:next w:val="Normal"/>
    <w:link w:val="Heading1Char"/>
    <w:autoRedefine/>
    <w:qFormat/>
    <w:rsid w:val="00B33EFB"/>
    <w:pPr>
      <w:keepLines/>
      <w:tabs>
        <w:tab w:val="left" w:pos="1152"/>
        <w:tab w:val="center" w:pos="4680"/>
        <w:tab w:val="right" w:pos="9360"/>
      </w:tabs>
      <w:spacing w:before="240"/>
      <w:ind w:left="0"/>
      <w:outlineLvl w:val="0"/>
    </w:pPr>
    <w:rPr>
      <w:b/>
      <w:bCs/>
    </w:rPr>
  </w:style>
  <w:style w:type="paragraph" w:styleId="Heading2">
    <w:name w:val="heading 2"/>
    <w:aliases w:val="Syllabus Title"/>
    <w:basedOn w:val="Normal"/>
    <w:next w:val="Normal"/>
    <w:qFormat/>
    <w:rsid w:val="003C72CC"/>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rsid w:val="00BF4AD0"/>
    <w:pPr>
      <w:keepLines/>
      <w:tabs>
        <w:tab w:val="left" w:pos="1152"/>
        <w:tab w:val="center" w:pos="4680"/>
        <w:tab w:val="right" w:pos="9360"/>
      </w:tabs>
      <w:ind w:left="0"/>
    </w:pPr>
  </w:style>
  <w:style w:type="paragraph" w:customStyle="1" w:styleId="CourseOutline">
    <w:name w:val="CourseOutline"/>
    <w:basedOn w:val="Normal"/>
    <w:rsid w:val="00C85FD8"/>
    <w:pPr>
      <w:tabs>
        <w:tab w:val="left" w:pos="432"/>
        <w:tab w:val="left" w:pos="2160"/>
        <w:tab w:val="left" w:pos="7200"/>
      </w:tabs>
      <w:ind w:left="432"/>
    </w:pPr>
  </w:style>
  <w:style w:type="paragraph" w:styleId="Header">
    <w:name w:val="header"/>
    <w:basedOn w:val="Normal"/>
    <w:rsid w:val="00181995"/>
    <w:pPr>
      <w:tabs>
        <w:tab w:val="center" w:pos="4320"/>
        <w:tab w:val="right" w:pos="8640"/>
      </w:tabs>
    </w:pPr>
  </w:style>
  <w:style w:type="paragraph" w:styleId="Footer">
    <w:name w:val="footer"/>
    <w:basedOn w:val="Normal"/>
    <w:rsid w:val="00181995"/>
    <w:pPr>
      <w:tabs>
        <w:tab w:val="center" w:pos="4320"/>
        <w:tab w:val="right" w:pos="8640"/>
      </w:tabs>
    </w:pPr>
  </w:style>
  <w:style w:type="character" w:styleId="Hyperlink">
    <w:name w:val="Hyperlink"/>
    <w:basedOn w:val="DefaultParagraphFont"/>
    <w:rsid w:val="0042531E"/>
    <w:rPr>
      <w:color w:val="0000FF"/>
      <w:u w:val="single"/>
    </w:rPr>
  </w:style>
  <w:style w:type="paragraph" w:customStyle="1" w:styleId="StyleSyllabusLeft03">
    <w:name w:val="Style Syllabus + Left:  0.3&quot;"/>
    <w:basedOn w:val="Syllabus"/>
    <w:rsid w:val="004E27E0"/>
    <w:pPr>
      <w:ind w:left="720"/>
    </w:pPr>
    <w:rPr>
      <w:szCs w:val="20"/>
    </w:rPr>
  </w:style>
  <w:style w:type="character" w:customStyle="1" w:styleId="Heading1Char">
    <w:name w:val="Heading 1 Char"/>
    <w:basedOn w:val="DefaultParagraphFont"/>
    <w:link w:val="Heading1"/>
    <w:rsid w:val="00B33EFB"/>
    <w:rPr>
      <w:b/>
      <w:bCs/>
      <w:sz w:val="24"/>
      <w:szCs w:val="24"/>
      <w:lang w:val="en-US" w:eastAsia="en-US" w:bidi="ar-SA"/>
    </w:rPr>
  </w:style>
  <w:style w:type="paragraph" w:customStyle="1" w:styleId="Outcomes">
    <w:name w:val="Outcomes"/>
    <w:basedOn w:val="Syllabus"/>
    <w:autoRedefine/>
    <w:rsid w:val="0036284C"/>
    <w:pPr>
      <w:numPr>
        <w:numId w:val="1"/>
      </w:numPr>
    </w:pPr>
    <w:rPr>
      <w:b/>
      <w:bCs/>
    </w:rPr>
  </w:style>
  <w:style w:type="character" w:customStyle="1" w:styleId="SyllabusChar">
    <w:name w:val="Syllabus Char"/>
    <w:basedOn w:val="DefaultParagraphFont"/>
    <w:link w:val="Syllabus"/>
    <w:rsid w:val="00BC1F09"/>
    <w:rPr>
      <w:sz w:val="24"/>
      <w:szCs w:val="24"/>
      <w:lang w:val="en-US" w:eastAsia="en-US" w:bidi="ar-SA"/>
    </w:rPr>
  </w:style>
  <w:style w:type="paragraph" w:customStyle="1" w:styleId="StyleLeft03">
    <w:name w:val="Style Left:  0.3&quot;"/>
    <w:basedOn w:val="Normal"/>
    <w:rsid w:val="004E27E0"/>
    <w:rPr>
      <w:szCs w:val="20"/>
    </w:rPr>
  </w:style>
  <w:style w:type="table" w:styleId="TableGrid">
    <w:name w:val="Table Grid"/>
    <w:basedOn w:val="TableNormal"/>
    <w:rsid w:val="004E27E0"/>
    <w:pPr>
      <w:spacing w:after="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Syllabus"/>
    <w:rsid w:val="00D4192A"/>
    <w:pPr>
      <w:ind w:left="1440" w:hanging="720"/>
    </w:pPr>
    <w:rPr>
      <w:szCs w:val="20"/>
    </w:rPr>
  </w:style>
  <w:style w:type="paragraph" w:customStyle="1" w:styleId="BulletedList">
    <w:name w:val="Bulleted List"/>
    <w:basedOn w:val="Normal"/>
    <w:rsid w:val="0045113F"/>
    <w:pPr>
      <w:numPr>
        <w:numId w:val="29"/>
      </w:numPr>
    </w:pPr>
  </w:style>
  <w:style w:type="paragraph" w:styleId="BalloonText">
    <w:name w:val="Balloon Text"/>
    <w:basedOn w:val="Normal"/>
    <w:link w:val="BalloonTextChar"/>
    <w:rsid w:val="006B7D54"/>
    <w:pPr>
      <w:spacing w:after="0"/>
    </w:pPr>
    <w:rPr>
      <w:rFonts w:ascii="Tahoma" w:hAnsi="Tahoma" w:cs="Tahoma"/>
      <w:sz w:val="16"/>
      <w:szCs w:val="16"/>
    </w:rPr>
  </w:style>
  <w:style w:type="character" w:customStyle="1" w:styleId="BalloonTextChar">
    <w:name w:val="Balloon Text Char"/>
    <w:basedOn w:val="DefaultParagraphFont"/>
    <w:link w:val="BalloonText"/>
    <w:rsid w:val="006B7D54"/>
    <w:rPr>
      <w:rFonts w:ascii="Tahoma" w:hAnsi="Tahoma" w:cs="Tahoma"/>
      <w:sz w:val="16"/>
      <w:szCs w:val="16"/>
    </w:rPr>
  </w:style>
  <w:style w:type="paragraph" w:customStyle="1" w:styleId="Default">
    <w:name w:val="Default"/>
    <w:rsid w:val="0036284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FF"/>
    <w:pPr>
      <w:spacing w:after="120"/>
      <w:ind w:left="720"/>
    </w:pPr>
    <w:rPr>
      <w:sz w:val="24"/>
      <w:szCs w:val="24"/>
    </w:rPr>
  </w:style>
  <w:style w:type="paragraph" w:styleId="Heading1">
    <w:name w:val="heading 1"/>
    <w:basedOn w:val="Normal"/>
    <w:next w:val="Normal"/>
    <w:link w:val="Heading1Char"/>
    <w:autoRedefine/>
    <w:qFormat/>
    <w:rsid w:val="00B33EFB"/>
    <w:pPr>
      <w:keepLines/>
      <w:tabs>
        <w:tab w:val="left" w:pos="1152"/>
        <w:tab w:val="center" w:pos="4680"/>
        <w:tab w:val="right" w:pos="9360"/>
      </w:tabs>
      <w:spacing w:before="240"/>
      <w:ind w:left="0"/>
      <w:outlineLvl w:val="0"/>
    </w:pPr>
    <w:rPr>
      <w:b/>
      <w:bCs/>
    </w:rPr>
  </w:style>
  <w:style w:type="paragraph" w:styleId="Heading2">
    <w:name w:val="heading 2"/>
    <w:aliases w:val="Syllabus Title"/>
    <w:basedOn w:val="Normal"/>
    <w:next w:val="Normal"/>
    <w:qFormat/>
    <w:rsid w:val="003C72CC"/>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rsid w:val="00BF4AD0"/>
    <w:pPr>
      <w:keepLines/>
      <w:tabs>
        <w:tab w:val="left" w:pos="1152"/>
        <w:tab w:val="center" w:pos="4680"/>
        <w:tab w:val="right" w:pos="9360"/>
      </w:tabs>
      <w:ind w:left="0"/>
    </w:pPr>
  </w:style>
  <w:style w:type="paragraph" w:customStyle="1" w:styleId="CourseOutline">
    <w:name w:val="CourseOutline"/>
    <w:basedOn w:val="Normal"/>
    <w:rsid w:val="00C85FD8"/>
    <w:pPr>
      <w:tabs>
        <w:tab w:val="left" w:pos="432"/>
        <w:tab w:val="left" w:pos="2160"/>
        <w:tab w:val="left" w:pos="7200"/>
      </w:tabs>
      <w:ind w:left="432"/>
    </w:pPr>
  </w:style>
  <w:style w:type="paragraph" w:styleId="Header">
    <w:name w:val="header"/>
    <w:basedOn w:val="Normal"/>
    <w:rsid w:val="00181995"/>
    <w:pPr>
      <w:tabs>
        <w:tab w:val="center" w:pos="4320"/>
        <w:tab w:val="right" w:pos="8640"/>
      </w:tabs>
    </w:pPr>
  </w:style>
  <w:style w:type="paragraph" w:styleId="Footer">
    <w:name w:val="footer"/>
    <w:basedOn w:val="Normal"/>
    <w:rsid w:val="00181995"/>
    <w:pPr>
      <w:tabs>
        <w:tab w:val="center" w:pos="4320"/>
        <w:tab w:val="right" w:pos="8640"/>
      </w:tabs>
    </w:pPr>
  </w:style>
  <w:style w:type="character" w:styleId="Hyperlink">
    <w:name w:val="Hyperlink"/>
    <w:basedOn w:val="DefaultParagraphFont"/>
    <w:rsid w:val="0042531E"/>
    <w:rPr>
      <w:color w:val="0000FF"/>
      <w:u w:val="single"/>
    </w:rPr>
  </w:style>
  <w:style w:type="paragraph" w:customStyle="1" w:styleId="StyleSyllabusLeft03">
    <w:name w:val="Style Syllabus + Left:  0.3&quot;"/>
    <w:basedOn w:val="Syllabus"/>
    <w:rsid w:val="004E27E0"/>
    <w:pPr>
      <w:ind w:left="720"/>
    </w:pPr>
    <w:rPr>
      <w:szCs w:val="20"/>
    </w:rPr>
  </w:style>
  <w:style w:type="character" w:customStyle="1" w:styleId="Heading1Char">
    <w:name w:val="Heading 1 Char"/>
    <w:basedOn w:val="DefaultParagraphFont"/>
    <w:link w:val="Heading1"/>
    <w:rsid w:val="00B33EFB"/>
    <w:rPr>
      <w:b/>
      <w:bCs/>
      <w:sz w:val="24"/>
      <w:szCs w:val="24"/>
      <w:lang w:val="en-US" w:eastAsia="en-US" w:bidi="ar-SA"/>
    </w:rPr>
  </w:style>
  <w:style w:type="paragraph" w:customStyle="1" w:styleId="Outcomes">
    <w:name w:val="Outcomes"/>
    <w:basedOn w:val="Syllabus"/>
    <w:autoRedefine/>
    <w:rsid w:val="0036284C"/>
    <w:pPr>
      <w:numPr>
        <w:numId w:val="1"/>
      </w:numPr>
    </w:pPr>
    <w:rPr>
      <w:b/>
      <w:bCs/>
    </w:rPr>
  </w:style>
  <w:style w:type="character" w:customStyle="1" w:styleId="SyllabusChar">
    <w:name w:val="Syllabus Char"/>
    <w:basedOn w:val="DefaultParagraphFont"/>
    <w:link w:val="Syllabus"/>
    <w:rsid w:val="00BC1F09"/>
    <w:rPr>
      <w:sz w:val="24"/>
      <w:szCs w:val="24"/>
      <w:lang w:val="en-US" w:eastAsia="en-US" w:bidi="ar-SA"/>
    </w:rPr>
  </w:style>
  <w:style w:type="paragraph" w:customStyle="1" w:styleId="StyleLeft03">
    <w:name w:val="Style Left:  0.3&quot;"/>
    <w:basedOn w:val="Normal"/>
    <w:rsid w:val="004E27E0"/>
    <w:rPr>
      <w:szCs w:val="20"/>
    </w:rPr>
  </w:style>
  <w:style w:type="table" w:styleId="TableGrid">
    <w:name w:val="Table Grid"/>
    <w:basedOn w:val="TableNormal"/>
    <w:rsid w:val="004E27E0"/>
    <w:pPr>
      <w:spacing w:after="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Syllabus"/>
    <w:rsid w:val="00D4192A"/>
    <w:pPr>
      <w:ind w:left="1440" w:hanging="720"/>
    </w:pPr>
    <w:rPr>
      <w:szCs w:val="20"/>
    </w:rPr>
  </w:style>
  <w:style w:type="paragraph" w:customStyle="1" w:styleId="BulletedList">
    <w:name w:val="Bulleted List"/>
    <w:basedOn w:val="Normal"/>
    <w:rsid w:val="0045113F"/>
    <w:pPr>
      <w:numPr>
        <w:numId w:val="29"/>
      </w:numPr>
    </w:pPr>
  </w:style>
  <w:style w:type="paragraph" w:styleId="BalloonText">
    <w:name w:val="Balloon Text"/>
    <w:basedOn w:val="Normal"/>
    <w:link w:val="BalloonTextChar"/>
    <w:rsid w:val="006B7D54"/>
    <w:pPr>
      <w:spacing w:after="0"/>
    </w:pPr>
    <w:rPr>
      <w:rFonts w:ascii="Tahoma" w:hAnsi="Tahoma" w:cs="Tahoma"/>
      <w:sz w:val="16"/>
      <w:szCs w:val="16"/>
    </w:rPr>
  </w:style>
  <w:style w:type="character" w:customStyle="1" w:styleId="BalloonTextChar">
    <w:name w:val="Balloon Text Char"/>
    <w:basedOn w:val="DefaultParagraphFont"/>
    <w:link w:val="BalloonText"/>
    <w:rsid w:val="006B7D54"/>
    <w:rPr>
      <w:rFonts w:ascii="Tahoma" w:hAnsi="Tahoma" w:cs="Tahoma"/>
      <w:sz w:val="16"/>
      <w:szCs w:val="16"/>
    </w:rPr>
  </w:style>
  <w:style w:type="paragraph" w:customStyle="1" w:styleId="Default">
    <w:name w:val="Default"/>
    <w:rsid w:val="0036284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661A-EEAE-461A-AD43-1BBAFE2B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05-06 Syllabus Template, 15 Weeks</vt:lpstr>
    </vt:vector>
  </TitlesOfParts>
  <Company>Pennsylvania Highlands Community College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05-06 Syllabus Template, 15 Weeks</dc:title>
  <dc:creator>John R. Garrett</dc:creator>
  <cp:lastModifiedBy>Jessica</cp:lastModifiedBy>
  <cp:revision>12</cp:revision>
  <cp:lastPrinted>2010-08-17T19:45:00Z</cp:lastPrinted>
  <dcterms:created xsi:type="dcterms:W3CDTF">2013-12-31T07:02:00Z</dcterms:created>
  <dcterms:modified xsi:type="dcterms:W3CDTF">2013-12-31T07:49:00Z</dcterms:modified>
</cp:coreProperties>
</file>